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2C6" w:rsidRPr="00AE62C6" w:rsidRDefault="00AE62C6" w:rsidP="00AE62C6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E62C6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AE62C6" w:rsidRPr="00AE62C6" w:rsidRDefault="00AE62C6" w:rsidP="00AE62C6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E62C6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AE62C6" w:rsidRPr="00AE62C6" w:rsidRDefault="00AE62C6" w:rsidP="00AE62C6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E62C6">
        <w:rPr>
          <w:rFonts w:ascii="Times New Roman" w:hAnsi="Times New Roman"/>
          <w:b/>
          <w:sz w:val="24"/>
          <w:szCs w:val="24"/>
        </w:rPr>
        <w:t>УСТЬ-УДИНСКИЙ РАЙОН</w:t>
      </w:r>
    </w:p>
    <w:p w:rsidR="00AE62C6" w:rsidRPr="00AE62C6" w:rsidRDefault="00AE62C6" w:rsidP="00AE62C6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E62C6">
        <w:rPr>
          <w:rFonts w:ascii="Times New Roman" w:hAnsi="Times New Roman"/>
          <w:b/>
          <w:sz w:val="24"/>
          <w:szCs w:val="24"/>
        </w:rPr>
        <w:t>ДУМА</w:t>
      </w:r>
    </w:p>
    <w:p w:rsidR="00AE62C6" w:rsidRPr="00AE62C6" w:rsidRDefault="00AE62C6" w:rsidP="00AE62C6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E62C6">
        <w:rPr>
          <w:rFonts w:ascii="Times New Roman" w:hAnsi="Times New Roman"/>
          <w:b/>
          <w:sz w:val="24"/>
          <w:szCs w:val="24"/>
        </w:rPr>
        <w:t>НОВОУДИНСКОГО МУНИЦИПАЛЬНОГО ОБРАЗОВАНИЯ</w:t>
      </w:r>
    </w:p>
    <w:p w:rsidR="00AE62C6" w:rsidRPr="00AE62C6" w:rsidRDefault="00AE62C6" w:rsidP="00AE62C6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E62C6">
        <w:rPr>
          <w:rFonts w:ascii="Times New Roman" w:hAnsi="Times New Roman"/>
          <w:b/>
          <w:sz w:val="24"/>
          <w:szCs w:val="24"/>
        </w:rPr>
        <w:t xml:space="preserve">РЕШЕНИЕ </w:t>
      </w:r>
    </w:p>
    <w:p w:rsidR="00FA6AD8" w:rsidRPr="00AE62C6" w:rsidRDefault="00FA6AD8" w:rsidP="00FA6AD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E62C6" w:rsidRDefault="00AE62C6" w:rsidP="00FA6A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A6AD8" w:rsidRPr="00AE62C6" w:rsidRDefault="006B0BDC" w:rsidP="00FA6A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62C6">
        <w:rPr>
          <w:rFonts w:ascii="Times New Roman" w:hAnsi="Times New Roman"/>
          <w:sz w:val="24"/>
          <w:szCs w:val="24"/>
          <w:lang w:eastAsia="ru-RU"/>
        </w:rPr>
        <w:t>от 21</w:t>
      </w:r>
      <w:r w:rsidR="00FA6AD8" w:rsidRPr="00AE62C6">
        <w:rPr>
          <w:rFonts w:ascii="Times New Roman" w:hAnsi="Times New Roman"/>
          <w:sz w:val="24"/>
          <w:szCs w:val="24"/>
          <w:lang w:eastAsia="ru-RU"/>
        </w:rPr>
        <w:t>»</w:t>
      </w:r>
      <w:r w:rsidR="006B2EA8" w:rsidRPr="00AE62C6">
        <w:rPr>
          <w:rFonts w:ascii="Times New Roman" w:hAnsi="Times New Roman"/>
          <w:sz w:val="24"/>
          <w:szCs w:val="24"/>
          <w:lang w:eastAsia="ru-RU"/>
        </w:rPr>
        <w:t xml:space="preserve"> февраля 2023</w:t>
      </w:r>
      <w:r w:rsidR="00170510" w:rsidRPr="00AE62C6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AE62C6" w:rsidRPr="00AE62C6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170510" w:rsidRPr="00AE62C6">
        <w:rPr>
          <w:rFonts w:ascii="Times New Roman" w:hAnsi="Times New Roman"/>
          <w:sz w:val="24"/>
          <w:szCs w:val="24"/>
          <w:lang w:eastAsia="ru-RU"/>
        </w:rPr>
        <w:t>№ 8</w:t>
      </w:r>
      <w:r w:rsidR="00FA6AD8" w:rsidRPr="00AE62C6">
        <w:rPr>
          <w:rFonts w:ascii="Times New Roman" w:hAnsi="Times New Roman"/>
          <w:sz w:val="24"/>
          <w:szCs w:val="24"/>
          <w:lang w:eastAsia="ru-RU"/>
        </w:rPr>
        <w:t>/</w:t>
      </w:r>
      <w:r w:rsidR="00170510" w:rsidRPr="00AE62C6">
        <w:rPr>
          <w:rFonts w:ascii="Times New Roman" w:hAnsi="Times New Roman"/>
          <w:sz w:val="24"/>
          <w:szCs w:val="24"/>
          <w:lang w:eastAsia="ru-RU"/>
        </w:rPr>
        <w:t>1</w:t>
      </w:r>
      <w:r w:rsidR="00FA6AD8" w:rsidRPr="00AE62C6">
        <w:rPr>
          <w:rFonts w:ascii="Times New Roman" w:hAnsi="Times New Roman"/>
          <w:sz w:val="24"/>
          <w:szCs w:val="24"/>
          <w:lang w:eastAsia="ru-RU"/>
        </w:rPr>
        <w:t xml:space="preserve"> ДП</w:t>
      </w:r>
    </w:p>
    <w:p w:rsidR="00FA6AD8" w:rsidRPr="00AE62C6" w:rsidRDefault="00FA6AD8" w:rsidP="00FA6AD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B0BDC" w:rsidRPr="00AE62C6" w:rsidRDefault="006B0BDC" w:rsidP="00F47FB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62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 внесении изменений в решение </w:t>
      </w:r>
      <w:r w:rsidR="00AE62C6">
        <w:rPr>
          <w:rFonts w:ascii="Times New Roman" w:hAnsi="Times New Roman"/>
          <w:color w:val="000000"/>
          <w:sz w:val="24"/>
          <w:szCs w:val="24"/>
          <w:lang w:eastAsia="ru-RU"/>
        </w:rPr>
        <w:t>Д</w:t>
      </w:r>
      <w:r w:rsidRPr="00AE62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умы от 27 ноября 2019 № 24/3-ДП </w:t>
      </w:r>
    </w:p>
    <w:p w:rsidR="00FA6AD8" w:rsidRPr="00AE62C6" w:rsidRDefault="00FA6AD8" w:rsidP="00F47FB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62C6">
        <w:rPr>
          <w:rFonts w:ascii="Times New Roman" w:hAnsi="Times New Roman"/>
          <w:color w:val="000000"/>
          <w:sz w:val="24"/>
          <w:szCs w:val="24"/>
          <w:lang w:eastAsia="ru-RU"/>
        </w:rPr>
        <w:t>«О введении на территории Новоудинского</w:t>
      </w:r>
    </w:p>
    <w:p w:rsidR="00FA6AD8" w:rsidRPr="00AE62C6" w:rsidRDefault="00FA6AD8" w:rsidP="00F47FB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62C6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 образования</w:t>
      </w:r>
      <w:r w:rsidR="00F47FBD" w:rsidRPr="00AE62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E62C6">
        <w:rPr>
          <w:rFonts w:ascii="Times New Roman" w:hAnsi="Times New Roman"/>
          <w:color w:val="000000"/>
          <w:sz w:val="24"/>
          <w:szCs w:val="24"/>
          <w:lang w:eastAsia="ru-RU"/>
        </w:rPr>
        <w:t>земельного налога»</w:t>
      </w:r>
    </w:p>
    <w:p w:rsidR="00F47FBD" w:rsidRPr="00AE62C6" w:rsidRDefault="00F47FBD" w:rsidP="00F47FB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A6AD8" w:rsidRPr="00AE62C6" w:rsidRDefault="00FA6AD8" w:rsidP="00FA6AD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AE62C6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главой 31 Налогового кодекса Российской Федерации,</w:t>
      </w:r>
      <w:r w:rsidRPr="00AE62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Федеральным законом</w:t>
      </w:r>
      <w:r w:rsidRPr="00AE62C6">
        <w:rPr>
          <w:rFonts w:ascii="Times New Roman" w:hAnsi="Times New Roman"/>
          <w:sz w:val="24"/>
          <w:szCs w:val="24"/>
          <w:lang w:eastAsia="ru-RU"/>
        </w:rPr>
        <w:t xml:space="preserve"> от 29.09.2019 № 325-ФЗ «О внесении изменений  в части первую и вторую Налогового кодекса РФ», п. 3 ч. 10 </w:t>
      </w:r>
      <w:r w:rsidR="002C4322" w:rsidRPr="00AE62C6">
        <w:rPr>
          <w:rFonts w:ascii="Times New Roman" w:hAnsi="Times New Roman"/>
          <w:sz w:val="24"/>
          <w:szCs w:val="24"/>
          <w:lang w:eastAsia="ru-RU"/>
        </w:rPr>
        <w:t>ст.35</w:t>
      </w:r>
      <w:r w:rsidRPr="00AE62C6">
        <w:rPr>
          <w:rFonts w:ascii="Times New Roman" w:hAnsi="Times New Roman"/>
          <w:sz w:val="24"/>
          <w:szCs w:val="24"/>
          <w:lang w:eastAsia="ru-RU"/>
        </w:rPr>
        <w:t xml:space="preserve">Федерального закона </w:t>
      </w:r>
      <w:r w:rsidRPr="00AE62C6">
        <w:rPr>
          <w:rFonts w:ascii="Times New Roman" w:eastAsiaTheme="minorHAnsi" w:hAnsi="Times New Roman"/>
          <w:sz w:val="24"/>
          <w:szCs w:val="24"/>
        </w:rPr>
        <w:t xml:space="preserve">06.10.2003 N 131-ФЗ "Об общих принципах организации местного самоуправления в Российской Федерации", </w:t>
      </w:r>
      <w:r w:rsidRPr="00AE62C6">
        <w:rPr>
          <w:rFonts w:ascii="Times New Roman" w:hAnsi="Times New Roman"/>
          <w:sz w:val="24"/>
          <w:szCs w:val="24"/>
          <w:lang w:eastAsia="ru-RU"/>
        </w:rPr>
        <w:t xml:space="preserve">ст. 6 Устава Новоудинского муниципального образования,  Дума </w:t>
      </w:r>
      <w:proofErr w:type="gramEnd"/>
    </w:p>
    <w:p w:rsidR="00FA6AD8" w:rsidRPr="00AE62C6" w:rsidRDefault="00FA6AD8" w:rsidP="00FA6A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A6AD8" w:rsidRPr="00AE62C6" w:rsidRDefault="00FA6AD8" w:rsidP="00FA6A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E62C6">
        <w:rPr>
          <w:rFonts w:ascii="Times New Roman" w:hAnsi="Times New Roman"/>
          <w:b/>
          <w:sz w:val="24"/>
          <w:szCs w:val="24"/>
          <w:lang w:eastAsia="ru-RU"/>
        </w:rPr>
        <w:t>РЕШИЛА:</w:t>
      </w:r>
    </w:p>
    <w:p w:rsidR="00FA6AD8" w:rsidRPr="00AE62C6" w:rsidRDefault="00FA6AD8" w:rsidP="00FA6AD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B0BDC" w:rsidRPr="00AE62C6" w:rsidRDefault="00FA6AD8" w:rsidP="006B0BD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62C6">
        <w:rPr>
          <w:rFonts w:ascii="Times New Roman" w:hAnsi="Times New Roman"/>
          <w:sz w:val="24"/>
          <w:szCs w:val="24"/>
          <w:lang w:eastAsia="ru-RU"/>
        </w:rPr>
        <w:t>1.</w:t>
      </w:r>
      <w:r w:rsidR="006509CA" w:rsidRPr="00AE62C6">
        <w:rPr>
          <w:rFonts w:ascii="Times New Roman" w:hAnsi="Times New Roman"/>
          <w:sz w:val="24"/>
          <w:szCs w:val="24"/>
          <w:lang w:eastAsia="ru-RU"/>
        </w:rPr>
        <w:t xml:space="preserve"> Внести</w:t>
      </w:r>
      <w:r w:rsidRPr="00AE62C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509CA" w:rsidRPr="00AE62C6">
        <w:rPr>
          <w:rFonts w:ascii="Times New Roman" w:hAnsi="Times New Roman"/>
          <w:sz w:val="24"/>
          <w:szCs w:val="24"/>
          <w:lang w:eastAsia="ru-RU"/>
        </w:rPr>
        <w:t>в</w:t>
      </w:r>
      <w:r w:rsidR="006B2EA8" w:rsidRPr="00AE62C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B0BDC" w:rsidRPr="00AE62C6">
        <w:rPr>
          <w:rFonts w:ascii="Times New Roman" w:hAnsi="Times New Roman"/>
          <w:sz w:val="24"/>
          <w:szCs w:val="24"/>
          <w:lang w:eastAsia="ru-RU"/>
        </w:rPr>
        <w:t>решение Думы от 27 ноября 2019г. № 24/3 «</w:t>
      </w:r>
      <w:r w:rsidR="006B0BDC" w:rsidRPr="00AE62C6">
        <w:rPr>
          <w:rFonts w:ascii="Times New Roman" w:hAnsi="Times New Roman"/>
          <w:color w:val="000000"/>
          <w:sz w:val="24"/>
          <w:szCs w:val="24"/>
          <w:lang w:eastAsia="ru-RU"/>
        </w:rPr>
        <w:t>О введении на территории Новоудинского муниципального образования земельного налога» в П</w:t>
      </w:r>
      <w:r w:rsidR="006B2EA8" w:rsidRPr="00AE62C6">
        <w:rPr>
          <w:rFonts w:ascii="Times New Roman" w:hAnsi="Times New Roman"/>
          <w:sz w:val="24"/>
          <w:szCs w:val="24"/>
          <w:lang w:eastAsia="ru-RU"/>
        </w:rPr>
        <w:t>оложение о земельном налоге на территории Новоудинского муниципального образования»</w:t>
      </w:r>
      <w:r w:rsidR="006509CA" w:rsidRPr="00AE62C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B0BDC" w:rsidRPr="00AE62C6">
        <w:rPr>
          <w:rFonts w:ascii="Times New Roman" w:hAnsi="Times New Roman"/>
          <w:sz w:val="24"/>
          <w:szCs w:val="24"/>
          <w:lang w:eastAsia="ru-RU"/>
        </w:rPr>
        <w:t xml:space="preserve"> следующие изменения:</w:t>
      </w:r>
    </w:p>
    <w:p w:rsidR="00FA6AD8" w:rsidRPr="00AE62C6" w:rsidRDefault="00AE62C6" w:rsidP="006B2EA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6B0BDC" w:rsidRPr="00AE62C6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D677DC" w:rsidRPr="00AE62C6">
        <w:rPr>
          <w:rFonts w:ascii="Times New Roman" w:hAnsi="Times New Roman"/>
          <w:sz w:val="24"/>
          <w:szCs w:val="24"/>
          <w:lang w:eastAsia="ru-RU"/>
        </w:rPr>
        <w:t>В</w:t>
      </w:r>
      <w:r w:rsidR="006B2EA8" w:rsidRPr="00AE62C6">
        <w:rPr>
          <w:rFonts w:ascii="Times New Roman" w:hAnsi="Times New Roman"/>
          <w:sz w:val="24"/>
          <w:szCs w:val="24"/>
          <w:lang w:eastAsia="ru-RU"/>
        </w:rPr>
        <w:t xml:space="preserve"> пункте 4.1 заменить</w:t>
      </w:r>
      <w:r w:rsidR="00D677DC" w:rsidRPr="00AE62C6">
        <w:rPr>
          <w:rFonts w:ascii="Times New Roman" w:hAnsi="Times New Roman"/>
          <w:sz w:val="24"/>
          <w:szCs w:val="24"/>
          <w:lang w:eastAsia="ru-RU"/>
        </w:rPr>
        <w:t>:</w:t>
      </w:r>
      <w:r w:rsidR="006B2EA8" w:rsidRPr="00AE62C6">
        <w:rPr>
          <w:rFonts w:ascii="Times New Roman" w:hAnsi="Times New Roman"/>
          <w:sz w:val="24"/>
          <w:szCs w:val="24"/>
          <w:lang w:eastAsia="ru-RU"/>
        </w:rPr>
        <w:t xml:space="preserve"> «в срок не позднее 5 февраля», </w:t>
      </w:r>
      <w:proofErr w:type="gramStart"/>
      <w:r w:rsidR="006B2EA8" w:rsidRPr="00AE62C6"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  <w:r w:rsidR="006B2EA8" w:rsidRPr="00AE62C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677DC" w:rsidRPr="00AE62C6">
        <w:rPr>
          <w:rFonts w:ascii="Times New Roman" w:hAnsi="Times New Roman"/>
          <w:sz w:val="24"/>
          <w:szCs w:val="24"/>
          <w:lang w:eastAsia="ru-RU"/>
        </w:rPr>
        <w:t>«в срок не позднее 28 февраля».</w:t>
      </w:r>
    </w:p>
    <w:p w:rsidR="006B0BDC" w:rsidRPr="00AE62C6" w:rsidRDefault="006B0BDC" w:rsidP="006B0B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62C6">
        <w:rPr>
          <w:rFonts w:ascii="Times New Roman" w:hAnsi="Times New Roman"/>
          <w:sz w:val="24"/>
          <w:szCs w:val="24"/>
          <w:lang w:eastAsia="ru-RU"/>
        </w:rPr>
        <w:t>1.2. Пунк 4.5 изложить в следующей редакции: «Авансовые платежи подлежат уплате налогоплательщиками-организациями в срок не позднее 28-го числа месяца, следующего за истекщим отчетным периодом</w:t>
      </w:r>
      <w:proofErr w:type="gramStart"/>
      <w:r w:rsidRPr="00AE62C6">
        <w:rPr>
          <w:rFonts w:ascii="Times New Roman" w:hAnsi="Times New Roman"/>
          <w:sz w:val="24"/>
          <w:szCs w:val="24"/>
          <w:lang w:eastAsia="ru-RU"/>
        </w:rPr>
        <w:t>.»</w:t>
      </w:r>
      <w:proofErr w:type="gramEnd"/>
    </w:p>
    <w:p w:rsidR="00FA6AD8" w:rsidRPr="00AE62C6" w:rsidRDefault="00FA6AD8" w:rsidP="006B2EA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62C6">
        <w:rPr>
          <w:rFonts w:ascii="Times New Roman" w:hAnsi="Times New Roman"/>
          <w:sz w:val="24"/>
          <w:szCs w:val="24"/>
        </w:rPr>
        <w:t xml:space="preserve">2. </w:t>
      </w:r>
      <w:r w:rsidR="006B2EA8" w:rsidRPr="00AE62C6">
        <w:rPr>
          <w:rFonts w:ascii="Times New Roman" w:hAnsi="Times New Roman"/>
          <w:sz w:val="24"/>
          <w:szCs w:val="24"/>
          <w:lang w:eastAsia="ru-RU"/>
        </w:rPr>
        <w:t xml:space="preserve">Опубликовать настоящее решение в установленном порядке  в официальном источнике Новоудинские вести и разместить на официальном  сайте муниципального образования </w:t>
      </w:r>
      <w:hyperlink r:id="rId5" w:tgtFrame="_blank" w:history="1">
        <w:r w:rsidR="006B2EA8" w:rsidRPr="00AE62C6">
          <w:rPr>
            <w:rStyle w:val="a3"/>
            <w:rFonts w:ascii="Times New Roman" w:hAnsi="Times New Roman"/>
            <w:sz w:val="24"/>
            <w:szCs w:val="24"/>
          </w:rPr>
          <w:t>http://новоудинское.рф/</w:t>
        </w:r>
      </w:hyperlink>
    </w:p>
    <w:p w:rsidR="00FA6AD8" w:rsidRPr="00AE62C6" w:rsidRDefault="00D677DC" w:rsidP="006B2EA8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62C6">
        <w:rPr>
          <w:rFonts w:ascii="Times New Roman" w:hAnsi="Times New Roman"/>
          <w:sz w:val="24"/>
          <w:szCs w:val="24"/>
          <w:lang w:eastAsia="ru-RU"/>
        </w:rPr>
        <w:t>3</w:t>
      </w:r>
      <w:r w:rsidR="00FA6AD8" w:rsidRPr="00AE62C6">
        <w:rPr>
          <w:rFonts w:ascii="Times New Roman" w:hAnsi="Times New Roman"/>
          <w:sz w:val="24"/>
          <w:szCs w:val="24"/>
          <w:lang w:eastAsia="ru-RU"/>
        </w:rPr>
        <w:t>. Настоящее решение вступает в силу с</w:t>
      </w:r>
      <w:r w:rsidR="006B0BDC" w:rsidRPr="00AE62C6">
        <w:rPr>
          <w:rFonts w:ascii="Times New Roman" w:hAnsi="Times New Roman"/>
          <w:sz w:val="24"/>
          <w:szCs w:val="24"/>
          <w:lang w:eastAsia="ru-RU"/>
        </w:rPr>
        <w:t>о дня его официального</w:t>
      </w:r>
      <w:r w:rsidRPr="00AE62C6">
        <w:rPr>
          <w:rFonts w:ascii="Times New Roman" w:hAnsi="Times New Roman"/>
          <w:sz w:val="24"/>
          <w:szCs w:val="24"/>
          <w:lang w:eastAsia="ru-RU"/>
        </w:rPr>
        <w:t xml:space="preserve"> опубликования</w:t>
      </w:r>
      <w:r w:rsidR="006B0BDC" w:rsidRPr="00AE62C6">
        <w:rPr>
          <w:rFonts w:ascii="Times New Roman" w:hAnsi="Times New Roman"/>
          <w:sz w:val="24"/>
          <w:szCs w:val="24"/>
          <w:lang w:eastAsia="ru-RU"/>
        </w:rPr>
        <w:t xml:space="preserve"> и распространяет свое действие, начиная с 01.01.2023г</w:t>
      </w:r>
      <w:r w:rsidRPr="00AE62C6">
        <w:rPr>
          <w:rFonts w:ascii="Times New Roman" w:hAnsi="Times New Roman"/>
          <w:sz w:val="24"/>
          <w:szCs w:val="24"/>
          <w:lang w:eastAsia="ru-RU"/>
        </w:rPr>
        <w:t>.</w:t>
      </w:r>
    </w:p>
    <w:p w:rsidR="00FA6AD8" w:rsidRPr="00AE62C6" w:rsidRDefault="00FA6AD8" w:rsidP="00FA6AD8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A6AD8" w:rsidRPr="00AE62C6" w:rsidRDefault="00FA6AD8" w:rsidP="00FA6AD8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A6AD8" w:rsidRPr="00AE62C6" w:rsidRDefault="00FA6AD8" w:rsidP="00FA6AD8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A6AD8" w:rsidRPr="00AE62C6" w:rsidRDefault="00FA6AD8" w:rsidP="00FA6AD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A6AD8" w:rsidRPr="00AE62C6" w:rsidRDefault="00FA6AD8" w:rsidP="00FA6A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E62C6">
        <w:rPr>
          <w:rFonts w:ascii="Times New Roman" w:hAnsi="Times New Roman"/>
          <w:sz w:val="24"/>
          <w:szCs w:val="24"/>
          <w:lang w:eastAsia="ru-RU"/>
        </w:rPr>
        <w:t>Председатель Думы</w:t>
      </w:r>
    </w:p>
    <w:p w:rsidR="00FA6AD8" w:rsidRPr="00AE62C6" w:rsidRDefault="00FA6AD8" w:rsidP="00FA6A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E62C6">
        <w:rPr>
          <w:rFonts w:ascii="Times New Roman" w:hAnsi="Times New Roman"/>
          <w:sz w:val="24"/>
          <w:szCs w:val="24"/>
          <w:lang w:eastAsia="ru-RU"/>
        </w:rPr>
        <w:t>Новоудинского муници</w:t>
      </w:r>
      <w:r w:rsidR="006B2EA8" w:rsidRPr="00AE62C6">
        <w:rPr>
          <w:rFonts w:ascii="Times New Roman" w:hAnsi="Times New Roman"/>
          <w:sz w:val="24"/>
          <w:szCs w:val="24"/>
          <w:lang w:eastAsia="ru-RU"/>
        </w:rPr>
        <w:t>пального образования</w:t>
      </w:r>
      <w:r w:rsidR="006B2EA8" w:rsidRPr="00AE62C6">
        <w:rPr>
          <w:rFonts w:ascii="Times New Roman" w:hAnsi="Times New Roman"/>
          <w:sz w:val="24"/>
          <w:szCs w:val="24"/>
          <w:lang w:eastAsia="ru-RU"/>
        </w:rPr>
        <w:tab/>
      </w:r>
      <w:r w:rsidR="006B2EA8" w:rsidRPr="00AE62C6">
        <w:rPr>
          <w:rFonts w:ascii="Times New Roman" w:hAnsi="Times New Roman"/>
          <w:sz w:val="24"/>
          <w:szCs w:val="24"/>
          <w:lang w:eastAsia="ru-RU"/>
        </w:rPr>
        <w:tab/>
      </w:r>
      <w:r w:rsidR="006B2EA8" w:rsidRPr="00AE62C6">
        <w:rPr>
          <w:rFonts w:ascii="Times New Roman" w:hAnsi="Times New Roman"/>
          <w:sz w:val="24"/>
          <w:szCs w:val="24"/>
          <w:lang w:eastAsia="ru-RU"/>
        </w:rPr>
        <w:tab/>
      </w:r>
      <w:r w:rsidR="006B2EA8" w:rsidRPr="00AE62C6">
        <w:rPr>
          <w:rFonts w:ascii="Times New Roman" w:hAnsi="Times New Roman"/>
          <w:sz w:val="24"/>
          <w:szCs w:val="24"/>
          <w:lang w:eastAsia="ru-RU"/>
        </w:rPr>
        <w:tab/>
        <w:t>Е.В.Купряков</w:t>
      </w:r>
    </w:p>
    <w:p w:rsidR="00FA6AD8" w:rsidRPr="00AE62C6" w:rsidRDefault="00FA6AD8" w:rsidP="00FA6A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A6AD8" w:rsidRPr="00AE62C6" w:rsidRDefault="00FA6AD8" w:rsidP="00FA6A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A6AD8" w:rsidRPr="00AE62C6" w:rsidRDefault="00FA6AD8" w:rsidP="00FA6A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A6AD8" w:rsidRPr="00AE62C6" w:rsidRDefault="00FA6AD8" w:rsidP="00FA6A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E62C6">
        <w:rPr>
          <w:rFonts w:ascii="Times New Roman" w:hAnsi="Times New Roman"/>
          <w:sz w:val="24"/>
          <w:szCs w:val="24"/>
          <w:lang w:eastAsia="ru-RU"/>
        </w:rPr>
        <w:t>Глава Новоудинского</w:t>
      </w:r>
    </w:p>
    <w:p w:rsidR="00FA6AD8" w:rsidRPr="00AE62C6" w:rsidRDefault="006B2EA8" w:rsidP="00FA6A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E62C6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  <w:r w:rsidRPr="00AE62C6">
        <w:rPr>
          <w:rFonts w:ascii="Times New Roman" w:hAnsi="Times New Roman"/>
          <w:sz w:val="24"/>
          <w:szCs w:val="24"/>
          <w:lang w:eastAsia="ru-RU"/>
        </w:rPr>
        <w:tab/>
      </w:r>
      <w:r w:rsidRPr="00AE62C6">
        <w:rPr>
          <w:rFonts w:ascii="Times New Roman" w:hAnsi="Times New Roman"/>
          <w:sz w:val="24"/>
          <w:szCs w:val="24"/>
          <w:lang w:eastAsia="ru-RU"/>
        </w:rPr>
        <w:tab/>
      </w:r>
      <w:r w:rsidRPr="00AE62C6">
        <w:rPr>
          <w:rFonts w:ascii="Times New Roman" w:hAnsi="Times New Roman"/>
          <w:sz w:val="24"/>
          <w:szCs w:val="24"/>
          <w:lang w:eastAsia="ru-RU"/>
        </w:rPr>
        <w:tab/>
      </w:r>
      <w:r w:rsidRPr="00AE62C6">
        <w:rPr>
          <w:rFonts w:ascii="Times New Roman" w:hAnsi="Times New Roman"/>
          <w:sz w:val="24"/>
          <w:szCs w:val="24"/>
          <w:lang w:eastAsia="ru-RU"/>
        </w:rPr>
        <w:tab/>
      </w:r>
      <w:r w:rsidRPr="00AE62C6">
        <w:rPr>
          <w:rFonts w:ascii="Times New Roman" w:hAnsi="Times New Roman"/>
          <w:sz w:val="24"/>
          <w:szCs w:val="24"/>
          <w:lang w:eastAsia="ru-RU"/>
        </w:rPr>
        <w:tab/>
      </w:r>
      <w:r w:rsidRPr="00AE62C6">
        <w:rPr>
          <w:rFonts w:ascii="Times New Roman" w:hAnsi="Times New Roman"/>
          <w:sz w:val="24"/>
          <w:szCs w:val="24"/>
          <w:lang w:eastAsia="ru-RU"/>
        </w:rPr>
        <w:tab/>
        <w:t>Е.В.Купряков</w:t>
      </w:r>
    </w:p>
    <w:p w:rsidR="00FA6AD8" w:rsidRPr="00AE62C6" w:rsidRDefault="00FA6AD8" w:rsidP="00FA6A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E62C6" w:rsidRDefault="00AE62C6" w:rsidP="00FA6A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E62C6" w:rsidRDefault="00AE62C6" w:rsidP="00FA6A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E62C6" w:rsidRDefault="00AE62C6" w:rsidP="00FA6A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A6AD8" w:rsidRPr="00AE62C6" w:rsidRDefault="00FA6AD8" w:rsidP="00FA6A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E62C6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FA6AD8" w:rsidRPr="00AE62C6" w:rsidRDefault="00FA6AD8" w:rsidP="00FA6A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E62C6">
        <w:rPr>
          <w:rFonts w:ascii="Times New Roman" w:hAnsi="Times New Roman"/>
          <w:sz w:val="24"/>
          <w:szCs w:val="24"/>
          <w:lang w:eastAsia="ru-RU"/>
        </w:rPr>
        <w:t>УТВЕРЖДЕНО:</w:t>
      </w:r>
    </w:p>
    <w:p w:rsidR="00FA6AD8" w:rsidRPr="00AE62C6" w:rsidRDefault="00FA6AD8" w:rsidP="00FA6A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E62C6">
        <w:rPr>
          <w:rFonts w:ascii="Times New Roman" w:hAnsi="Times New Roman"/>
          <w:sz w:val="24"/>
          <w:szCs w:val="24"/>
          <w:lang w:eastAsia="ru-RU"/>
        </w:rPr>
        <w:t xml:space="preserve"> решением Думы Новоудинского</w:t>
      </w:r>
    </w:p>
    <w:p w:rsidR="00FA6AD8" w:rsidRPr="00AE62C6" w:rsidRDefault="00FA6AD8" w:rsidP="00FA6A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E62C6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</w:t>
      </w:r>
    </w:p>
    <w:p w:rsidR="00FA6AD8" w:rsidRPr="00AE62C6" w:rsidRDefault="00F47FBD" w:rsidP="00FA6A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E62C6">
        <w:rPr>
          <w:rFonts w:ascii="Times New Roman" w:hAnsi="Times New Roman"/>
          <w:sz w:val="24"/>
          <w:szCs w:val="24"/>
          <w:lang w:eastAsia="ru-RU"/>
        </w:rPr>
        <w:t>от «27</w:t>
      </w:r>
      <w:r w:rsidR="00FA6AD8" w:rsidRPr="00AE62C6">
        <w:rPr>
          <w:rFonts w:ascii="Times New Roman" w:hAnsi="Times New Roman"/>
          <w:sz w:val="24"/>
          <w:szCs w:val="24"/>
          <w:lang w:eastAsia="ru-RU"/>
        </w:rPr>
        <w:t xml:space="preserve"> » </w:t>
      </w:r>
      <w:r w:rsidRPr="00AE62C6">
        <w:rPr>
          <w:rFonts w:ascii="Times New Roman" w:hAnsi="Times New Roman"/>
          <w:sz w:val="24"/>
          <w:szCs w:val="24"/>
          <w:lang w:eastAsia="ru-RU"/>
        </w:rPr>
        <w:t>ноября  2019г.№ 24/3</w:t>
      </w:r>
      <w:r w:rsidR="00FA6AD8" w:rsidRPr="00AE62C6">
        <w:rPr>
          <w:rFonts w:ascii="Times New Roman" w:hAnsi="Times New Roman"/>
          <w:sz w:val="24"/>
          <w:szCs w:val="24"/>
          <w:lang w:eastAsia="ru-RU"/>
        </w:rPr>
        <w:t>-ДП</w:t>
      </w:r>
    </w:p>
    <w:p w:rsidR="00FA6AD8" w:rsidRPr="00AE62C6" w:rsidRDefault="006B0BDC" w:rsidP="00FA6A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E62C6">
        <w:rPr>
          <w:rFonts w:ascii="Times New Roman" w:hAnsi="Times New Roman"/>
          <w:sz w:val="24"/>
          <w:szCs w:val="24"/>
          <w:lang w:eastAsia="ru-RU"/>
        </w:rPr>
        <w:t>(в редакции от 21 февраля 2023г. № 8/1-ДП)</w:t>
      </w:r>
    </w:p>
    <w:p w:rsidR="00FA6AD8" w:rsidRPr="00AE62C6" w:rsidRDefault="00FA6AD8" w:rsidP="00FA6A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A6AD8" w:rsidRPr="00AE62C6" w:rsidRDefault="00FA6AD8" w:rsidP="00FA6AD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E62C6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AE62C6">
        <w:rPr>
          <w:rFonts w:ascii="Times New Roman" w:hAnsi="Times New Roman"/>
          <w:sz w:val="24"/>
          <w:szCs w:val="24"/>
          <w:lang w:eastAsia="ru-RU"/>
        </w:rPr>
        <w:t xml:space="preserve"> О Л О Ж Е Н И Е</w:t>
      </w:r>
    </w:p>
    <w:p w:rsidR="00FA6AD8" w:rsidRPr="00AE62C6" w:rsidRDefault="00FA6AD8" w:rsidP="00FA6AD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E62C6">
        <w:rPr>
          <w:rFonts w:ascii="Times New Roman" w:hAnsi="Times New Roman"/>
          <w:sz w:val="24"/>
          <w:szCs w:val="24"/>
          <w:lang w:eastAsia="ru-RU"/>
        </w:rPr>
        <w:t>о земельном налоге на территории Новоудинского</w:t>
      </w:r>
    </w:p>
    <w:p w:rsidR="00FA6AD8" w:rsidRPr="00AE62C6" w:rsidRDefault="00FA6AD8" w:rsidP="00FA6AD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E62C6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</w:p>
    <w:p w:rsidR="00FA6AD8" w:rsidRPr="00AE62C6" w:rsidRDefault="00FA6AD8" w:rsidP="00FA6A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A6AD8" w:rsidRPr="00AE62C6" w:rsidRDefault="00FA6AD8" w:rsidP="00FA6AD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E62C6">
        <w:rPr>
          <w:rFonts w:ascii="Times New Roman" w:hAnsi="Times New Roman"/>
          <w:sz w:val="24"/>
          <w:szCs w:val="24"/>
          <w:lang w:eastAsia="ru-RU"/>
        </w:rPr>
        <w:t>Общие положения</w:t>
      </w:r>
    </w:p>
    <w:p w:rsidR="000501C1" w:rsidRPr="00AE62C6" w:rsidRDefault="00FA6AD8" w:rsidP="000501C1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AE62C6">
        <w:rPr>
          <w:rFonts w:ascii="Times New Roman" w:hAnsi="Times New Roman"/>
          <w:sz w:val="24"/>
          <w:szCs w:val="24"/>
          <w:lang w:eastAsia="ru-RU"/>
        </w:rPr>
        <w:t xml:space="preserve">Настоящим Положением в соответствии с Налоговым кодексом Российской Федерации на территории Новоудинского муниципального образования определяются ставки земельного налога, порядок  уплаты налога, </w:t>
      </w:r>
      <w:r w:rsidRPr="00AE62C6">
        <w:rPr>
          <w:rFonts w:ascii="Times New Roman" w:eastAsiaTheme="minorHAnsi" w:hAnsi="Times New Roman"/>
          <w:sz w:val="24"/>
          <w:szCs w:val="24"/>
        </w:rPr>
        <w:t>налоговые льготы, основания и порядок их применения.</w:t>
      </w:r>
    </w:p>
    <w:p w:rsidR="00FA6AD8" w:rsidRPr="00AE62C6" w:rsidRDefault="00FA6AD8" w:rsidP="000501C1">
      <w:pPr>
        <w:autoSpaceDE w:val="0"/>
        <w:autoSpaceDN w:val="0"/>
        <w:adjustRightInd w:val="0"/>
        <w:spacing w:before="220"/>
        <w:ind w:firstLine="540"/>
        <w:jc w:val="center"/>
        <w:rPr>
          <w:rFonts w:ascii="Times New Roman" w:eastAsiaTheme="minorHAnsi" w:hAnsi="Times New Roman"/>
          <w:sz w:val="24"/>
          <w:szCs w:val="24"/>
        </w:rPr>
      </w:pPr>
      <w:r w:rsidRPr="00AE62C6">
        <w:rPr>
          <w:rFonts w:ascii="Times New Roman" w:eastAsiaTheme="minorHAnsi" w:hAnsi="Times New Roman"/>
          <w:sz w:val="24"/>
          <w:szCs w:val="24"/>
        </w:rPr>
        <w:t>Налогоплательщики</w:t>
      </w:r>
    </w:p>
    <w:p w:rsidR="00FA6AD8" w:rsidRPr="00AE62C6" w:rsidRDefault="00FA6AD8" w:rsidP="00FA6AD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sz w:val="24"/>
          <w:szCs w:val="24"/>
        </w:rPr>
      </w:pPr>
      <w:r w:rsidRPr="00AE62C6">
        <w:rPr>
          <w:rFonts w:ascii="Times New Roman" w:eastAsiaTheme="minorHAnsi" w:hAnsi="Times New Roman"/>
          <w:sz w:val="24"/>
          <w:szCs w:val="24"/>
        </w:rPr>
        <w:t xml:space="preserve">Налогоплательщиками земельного налога (далее  по тексту - налогоплательщики) признаются организации и физические лица, обладающие земельными участками, признаваемыми объектом налогообложения в соответствии со </w:t>
      </w:r>
      <w:hyperlink w:anchor="Par23" w:history="1">
        <w:r w:rsidRPr="00AE62C6">
          <w:rPr>
            <w:rFonts w:ascii="Times New Roman" w:eastAsiaTheme="minorHAnsi" w:hAnsi="Times New Roman"/>
            <w:color w:val="0000FF"/>
            <w:sz w:val="24"/>
            <w:szCs w:val="24"/>
          </w:rPr>
          <w:t>статьей 389</w:t>
        </w:r>
      </w:hyperlink>
      <w:r w:rsidRPr="00AE62C6">
        <w:rPr>
          <w:rFonts w:ascii="Times New Roman" w:eastAsiaTheme="minorHAnsi" w:hAnsi="Times New Roman"/>
          <w:sz w:val="24"/>
          <w:szCs w:val="24"/>
        </w:rPr>
        <w:t xml:space="preserve"> Налогового  кодекса, на праве собственности, праве постоянного (бессрочного) пользования или </w:t>
      </w:r>
      <w:hyperlink r:id="rId6" w:history="1">
        <w:r w:rsidRPr="00AE62C6">
          <w:rPr>
            <w:rFonts w:ascii="Times New Roman" w:eastAsiaTheme="minorHAnsi" w:hAnsi="Times New Roman"/>
            <w:color w:val="0000FF"/>
            <w:sz w:val="24"/>
            <w:szCs w:val="24"/>
          </w:rPr>
          <w:t>праве</w:t>
        </w:r>
      </w:hyperlink>
      <w:r w:rsidRPr="00AE62C6">
        <w:rPr>
          <w:rFonts w:ascii="Times New Roman" w:eastAsiaTheme="minorHAnsi" w:hAnsi="Times New Roman"/>
          <w:sz w:val="24"/>
          <w:szCs w:val="24"/>
        </w:rPr>
        <w:t xml:space="preserve"> пожизненного наследуемого владения, если иное не установлено настоящим пунктом.</w:t>
      </w:r>
    </w:p>
    <w:p w:rsidR="00FA6AD8" w:rsidRPr="00AE62C6" w:rsidRDefault="00FA6AD8" w:rsidP="00F47F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AE62C6">
        <w:rPr>
          <w:rFonts w:ascii="Times New Roman" w:eastAsiaTheme="minorHAnsi" w:hAnsi="Times New Roman"/>
          <w:sz w:val="24"/>
          <w:szCs w:val="24"/>
        </w:rPr>
        <w:t xml:space="preserve">Не признаются налогоплательщиками организации и физические лица в отношении земельных участков, находящихся у них на </w:t>
      </w:r>
      <w:hyperlink r:id="rId7" w:history="1">
        <w:r w:rsidRPr="00AE62C6">
          <w:rPr>
            <w:rFonts w:ascii="Times New Roman" w:eastAsiaTheme="minorHAnsi" w:hAnsi="Times New Roman"/>
            <w:color w:val="0000FF"/>
            <w:sz w:val="24"/>
            <w:szCs w:val="24"/>
          </w:rPr>
          <w:t>праве безвозмездного пользования</w:t>
        </w:r>
      </w:hyperlink>
      <w:r w:rsidRPr="00AE62C6">
        <w:rPr>
          <w:rFonts w:ascii="Times New Roman" w:eastAsiaTheme="minorHAnsi" w:hAnsi="Times New Roman"/>
          <w:sz w:val="24"/>
          <w:szCs w:val="24"/>
        </w:rPr>
        <w:t>, в том числе праве безвозмездного срочного пользования, или переданных им по договору аренды.</w:t>
      </w:r>
    </w:p>
    <w:p w:rsidR="00F47FBD" w:rsidRPr="00AE62C6" w:rsidRDefault="00F47FBD" w:rsidP="00F47F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A6AD8" w:rsidRPr="00AE62C6" w:rsidRDefault="00FA6AD8" w:rsidP="00FA6A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E62C6">
        <w:rPr>
          <w:rFonts w:ascii="Times New Roman" w:hAnsi="Times New Roman"/>
          <w:sz w:val="24"/>
          <w:szCs w:val="24"/>
          <w:lang w:eastAsia="ru-RU"/>
        </w:rPr>
        <w:t>3. Налоговые ставки</w:t>
      </w:r>
    </w:p>
    <w:p w:rsidR="00FA6AD8" w:rsidRPr="00AE62C6" w:rsidRDefault="00FA6AD8" w:rsidP="00FA6AD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A6AD8" w:rsidRPr="00AE62C6" w:rsidRDefault="00FA6AD8" w:rsidP="00FA6A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E62C6">
        <w:rPr>
          <w:rFonts w:ascii="Times New Roman" w:hAnsi="Times New Roman"/>
          <w:sz w:val="24"/>
          <w:szCs w:val="24"/>
          <w:lang w:eastAsia="ru-RU"/>
        </w:rPr>
        <w:t xml:space="preserve">        3.1.Налоговые ставки устанавливаются в следующих размерах:</w:t>
      </w:r>
    </w:p>
    <w:p w:rsidR="00FA6AD8" w:rsidRPr="00AE62C6" w:rsidRDefault="00FA6AD8" w:rsidP="00FA6AD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AE62C6">
        <w:rPr>
          <w:rFonts w:ascii="Times New Roman" w:eastAsiaTheme="minorHAnsi" w:hAnsi="Times New Roman"/>
          <w:sz w:val="24"/>
          <w:szCs w:val="24"/>
        </w:rPr>
        <w:t>0,3 процента в отношении земельных участков:</w:t>
      </w:r>
    </w:p>
    <w:p w:rsidR="00FA6AD8" w:rsidRPr="00AE62C6" w:rsidRDefault="00FA6AD8" w:rsidP="00FA6AD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AE62C6">
        <w:rPr>
          <w:rFonts w:ascii="Times New Roman" w:eastAsiaTheme="minorHAnsi" w:hAnsi="Times New Roman"/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FA6AD8" w:rsidRPr="00AE62C6" w:rsidRDefault="00FA6AD8" w:rsidP="00FA6AD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AE62C6">
        <w:rPr>
          <w:rFonts w:ascii="Times New Roman" w:eastAsiaTheme="minorHAnsi" w:hAnsi="Times New Roman"/>
          <w:sz w:val="24"/>
          <w:szCs w:val="24"/>
        </w:rPr>
        <w:t xml:space="preserve">занятых </w:t>
      </w:r>
      <w:hyperlink r:id="rId8" w:history="1">
        <w:r w:rsidRPr="00AE62C6">
          <w:rPr>
            <w:rFonts w:ascii="Times New Roman" w:eastAsiaTheme="minorHAnsi" w:hAnsi="Times New Roman"/>
            <w:color w:val="0000FF"/>
            <w:sz w:val="24"/>
            <w:szCs w:val="24"/>
          </w:rPr>
          <w:t>жилищным фондом</w:t>
        </w:r>
      </w:hyperlink>
      <w:r w:rsidRPr="00AE62C6">
        <w:rPr>
          <w:rFonts w:ascii="Times New Roman" w:eastAsiaTheme="minorHAnsi" w:hAnsi="Times New Roman"/>
          <w:sz w:val="24"/>
          <w:szCs w:val="24"/>
        </w:rPr>
        <w:t xml:space="preserve"> и </w:t>
      </w:r>
      <w:hyperlink r:id="rId9" w:history="1">
        <w:r w:rsidRPr="00AE62C6">
          <w:rPr>
            <w:rFonts w:ascii="Times New Roman" w:eastAsiaTheme="minorHAnsi" w:hAnsi="Times New Roman"/>
            <w:color w:val="0000FF"/>
            <w:sz w:val="24"/>
            <w:szCs w:val="24"/>
          </w:rPr>
          <w:t>объектами инженерной инфраструктуры</w:t>
        </w:r>
      </w:hyperlink>
      <w:r w:rsidRPr="00AE62C6">
        <w:rPr>
          <w:rFonts w:ascii="Times New Roman" w:eastAsiaTheme="minorHAnsi" w:hAnsi="Times New Roman"/>
          <w:sz w:val="24"/>
          <w:szCs w:val="24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FA6AD8" w:rsidRPr="00AE62C6" w:rsidRDefault="00FA6AD8" w:rsidP="00FA6AD8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AE62C6">
        <w:rPr>
          <w:rFonts w:ascii="Times New Roman" w:eastAsiaTheme="minorHAnsi" w:hAnsi="Times New Roman"/>
          <w:sz w:val="24"/>
          <w:szCs w:val="24"/>
        </w:rPr>
        <w:t xml:space="preserve">не используемых в предпринимательской деятельности, приобретенных (предоставленных) для ведения </w:t>
      </w:r>
      <w:hyperlink r:id="rId10" w:history="1">
        <w:r w:rsidRPr="00AE62C6">
          <w:rPr>
            <w:rFonts w:ascii="Times New Roman" w:eastAsiaTheme="minorHAnsi" w:hAnsi="Times New Roman"/>
            <w:color w:val="0000FF"/>
            <w:sz w:val="24"/>
            <w:szCs w:val="24"/>
          </w:rPr>
          <w:t>личного подсобного хозяйства</w:t>
        </w:r>
      </w:hyperlink>
      <w:r w:rsidRPr="00AE62C6">
        <w:rPr>
          <w:rFonts w:ascii="Times New Roman" w:eastAsiaTheme="minorHAnsi" w:hAnsi="Times New Roman"/>
          <w:sz w:val="24"/>
          <w:szCs w:val="24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11" w:history="1">
        <w:r w:rsidRPr="00AE62C6">
          <w:rPr>
            <w:rFonts w:ascii="Times New Roman" w:eastAsiaTheme="minorHAnsi" w:hAnsi="Times New Roman"/>
            <w:color w:val="0000FF"/>
            <w:sz w:val="24"/>
            <w:szCs w:val="24"/>
          </w:rPr>
          <w:t>законом</w:t>
        </w:r>
      </w:hyperlink>
      <w:r w:rsidRPr="00AE62C6">
        <w:rPr>
          <w:rFonts w:ascii="Times New Roman" w:eastAsiaTheme="minorHAnsi" w:hAnsi="Times New Roman"/>
          <w:sz w:val="24"/>
          <w:szCs w:val="24"/>
        </w:rPr>
        <w:t xml:space="preserve"> от 29 июля 2017 года N 217-ФЗ "О ведении гражданами </w:t>
      </w:r>
      <w:r w:rsidRPr="00AE62C6">
        <w:rPr>
          <w:rFonts w:ascii="Times New Roman" w:eastAsiaTheme="minorHAnsi" w:hAnsi="Times New Roman"/>
          <w:sz w:val="24"/>
          <w:szCs w:val="24"/>
        </w:rPr>
        <w:lastRenderedPageBreak/>
        <w:t>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FA6AD8" w:rsidRPr="00AE62C6" w:rsidRDefault="00FA6AD8" w:rsidP="00FA6AD8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AE62C6">
        <w:rPr>
          <w:rFonts w:ascii="Times New Roman" w:eastAsiaTheme="minorHAnsi" w:hAnsi="Times New Roman"/>
          <w:sz w:val="24"/>
          <w:szCs w:val="24"/>
        </w:rPr>
        <w:t xml:space="preserve">ограниченных в обороте в соответствии с </w:t>
      </w:r>
      <w:hyperlink r:id="rId12" w:history="1">
        <w:r w:rsidRPr="00AE62C6">
          <w:rPr>
            <w:rFonts w:ascii="Times New Roman" w:eastAsiaTheme="minorHAnsi" w:hAnsi="Times New Roman"/>
            <w:color w:val="0000FF"/>
            <w:sz w:val="24"/>
            <w:szCs w:val="24"/>
          </w:rPr>
          <w:t>законодательством</w:t>
        </w:r>
      </w:hyperlink>
      <w:r w:rsidRPr="00AE62C6">
        <w:rPr>
          <w:rFonts w:ascii="Times New Roman" w:eastAsiaTheme="minorHAnsi" w:hAnsi="Times New Roman"/>
          <w:sz w:val="24"/>
          <w:szCs w:val="24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F47FBD" w:rsidRPr="00AE62C6" w:rsidRDefault="00FA6AD8" w:rsidP="000501C1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62C6">
        <w:rPr>
          <w:rFonts w:ascii="Times New Roman" w:eastAsiaTheme="minorHAnsi" w:hAnsi="Times New Roman"/>
          <w:sz w:val="24"/>
          <w:szCs w:val="24"/>
        </w:rPr>
        <w:t>2) 1,5 процента в отношении прочих земельных участков.</w:t>
      </w:r>
    </w:p>
    <w:p w:rsidR="00FE6116" w:rsidRPr="00AE62C6" w:rsidRDefault="00FE6116" w:rsidP="00FE6116">
      <w:pPr>
        <w:spacing w:after="0" w:line="240" w:lineRule="auto"/>
        <w:ind w:left="8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E62C6">
        <w:rPr>
          <w:rFonts w:ascii="Times New Roman" w:hAnsi="Times New Roman"/>
          <w:sz w:val="24"/>
          <w:szCs w:val="24"/>
          <w:lang w:eastAsia="ru-RU"/>
        </w:rPr>
        <w:t>4. Порядок уплаты налога и авансовых платежей по налогу</w:t>
      </w:r>
    </w:p>
    <w:p w:rsidR="00FE6116" w:rsidRPr="00AE62C6" w:rsidRDefault="00FE6116" w:rsidP="00FE6116">
      <w:pPr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E6116" w:rsidRPr="00AE62C6" w:rsidRDefault="00FE6116" w:rsidP="00FE61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62C6">
        <w:rPr>
          <w:rFonts w:ascii="Times New Roman" w:hAnsi="Times New Roman"/>
          <w:sz w:val="24"/>
          <w:szCs w:val="24"/>
          <w:lang w:eastAsia="ru-RU"/>
        </w:rPr>
        <w:t>4.1. Налог, подлежащий уплате по истечении налогового периода, уплачивается налогоплательщиками:</w:t>
      </w:r>
    </w:p>
    <w:p w:rsidR="00FE6116" w:rsidRPr="00AE62C6" w:rsidRDefault="00FE6116" w:rsidP="00FE6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62C6">
        <w:rPr>
          <w:rFonts w:ascii="Times New Roman" w:hAnsi="Times New Roman"/>
          <w:sz w:val="24"/>
          <w:szCs w:val="24"/>
          <w:lang w:eastAsia="ru-RU"/>
        </w:rPr>
        <w:t xml:space="preserve">- организациями – в срок не </w:t>
      </w:r>
      <w:r w:rsidR="00D677DC" w:rsidRPr="00AE62C6">
        <w:rPr>
          <w:rFonts w:ascii="Times New Roman" w:hAnsi="Times New Roman"/>
          <w:sz w:val="24"/>
          <w:szCs w:val="24"/>
        </w:rPr>
        <w:t>позднее 28</w:t>
      </w:r>
      <w:r w:rsidRPr="00AE62C6">
        <w:rPr>
          <w:rFonts w:ascii="Times New Roman" w:hAnsi="Times New Roman"/>
          <w:sz w:val="24"/>
          <w:szCs w:val="24"/>
        </w:rPr>
        <w:t xml:space="preserve"> февраля года, следующего за истекшим налоговым периодом.</w:t>
      </w:r>
    </w:p>
    <w:p w:rsidR="00FE6116" w:rsidRPr="00AE62C6" w:rsidRDefault="00FE6116" w:rsidP="00FE61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62C6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AE62C6">
        <w:rPr>
          <w:rFonts w:ascii="Times New Roman" w:hAnsi="Times New Roman"/>
          <w:sz w:val="24"/>
          <w:szCs w:val="24"/>
          <w:lang w:eastAsia="ru-RU"/>
        </w:rPr>
        <w:t>ф</w:t>
      </w:r>
      <w:proofErr w:type="gramEnd"/>
      <w:r w:rsidRPr="00AE62C6">
        <w:rPr>
          <w:rFonts w:ascii="Times New Roman" w:hAnsi="Times New Roman"/>
          <w:sz w:val="24"/>
          <w:szCs w:val="24"/>
          <w:lang w:eastAsia="ru-RU"/>
        </w:rPr>
        <w:t>изическими лицами – в сроки, установленные п. 1 ст. 397 Налогового кодекса Российской Федерации.</w:t>
      </w:r>
    </w:p>
    <w:p w:rsidR="00FE6116" w:rsidRPr="00AE62C6" w:rsidRDefault="00FE6116" w:rsidP="00FE611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62C6">
        <w:rPr>
          <w:rFonts w:ascii="Times New Roman" w:hAnsi="Times New Roman"/>
          <w:sz w:val="24"/>
          <w:szCs w:val="24"/>
          <w:lang w:eastAsia="ru-RU"/>
        </w:rPr>
        <w:t>4.2. Отчетными периодами для налогоплательщиков – организаций признаются первый квартал, второй квартал и третий квартал календарного года.</w:t>
      </w:r>
    </w:p>
    <w:p w:rsidR="00FE6116" w:rsidRPr="00AE62C6" w:rsidRDefault="00FE6116" w:rsidP="00FE6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62C6">
        <w:rPr>
          <w:rFonts w:ascii="Times New Roman" w:hAnsi="Times New Roman"/>
          <w:sz w:val="24"/>
          <w:szCs w:val="24"/>
          <w:lang w:eastAsia="ru-RU"/>
        </w:rPr>
        <w:t xml:space="preserve">4.3. </w:t>
      </w:r>
      <w:r w:rsidRPr="00AE62C6">
        <w:rPr>
          <w:rFonts w:ascii="Times New Roman" w:hAnsi="Times New Roman"/>
          <w:sz w:val="24"/>
          <w:szCs w:val="24"/>
        </w:rPr>
        <w:t>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участка.</w:t>
      </w:r>
    </w:p>
    <w:p w:rsidR="00FE6116" w:rsidRPr="00AE62C6" w:rsidRDefault="00FE6116" w:rsidP="00FE6116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62C6">
        <w:rPr>
          <w:rFonts w:ascii="Times New Roman" w:hAnsi="Times New Roman"/>
          <w:sz w:val="24"/>
          <w:szCs w:val="24"/>
          <w:lang w:eastAsia="ru-RU"/>
        </w:rPr>
        <w:t xml:space="preserve">4.4. Сумма налога, подлежащая уплате в бюджет по итогам налогового периода, определяется налогоплательщиками - организациями, как разница между суммой налога, исчисленной в соответствии с </w:t>
      </w:r>
      <w:hyperlink r:id="rId13" w:history="1">
        <w:r w:rsidRPr="00AE62C6">
          <w:rPr>
            <w:rFonts w:ascii="Times New Roman" w:hAnsi="Times New Roman"/>
            <w:sz w:val="24"/>
            <w:szCs w:val="24"/>
            <w:lang w:eastAsia="ru-RU"/>
          </w:rPr>
          <w:t>пунктом 1 ст. 396</w:t>
        </w:r>
      </w:hyperlink>
      <w:r w:rsidRPr="00AE62C6">
        <w:rPr>
          <w:rFonts w:ascii="Times New Roman" w:hAnsi="Times New Roman"/>
          <w:sz w:val="24"/>
          <w:szCs w:val="24"/>
          <w:lang w:eastAsia="ru-RU"/>
        </w:rPr>
        <w:t xml:space="preserve"> Налогового кодекса РФ, и суммами подлежащих уплате в течение налогового периода авансовых платежей по налогу.</w:t>
      </w:r>
    </w:p>
    <w:p w:rsidR="00FE6116" w:rsidRPr="00AE62C6" w:rsidRDefault="00FE6116" w:rsidP="00FE61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62C6">
        <w:rPr>
          <w:rFonts w:ascii="Times New Roman" w:hAnsi="Times New Roman"/>
          <w:sz w:val="24"/>
          <w:szCs w:val="24"/>
          <w:lang w:eastAsia="ru-RU"/>
        </w:rPr>
        <w:t xml:space="preserve">4.5. Авансовые платежи подлежат уплате налогоплательщиками-организациями в срок не позднее </w:t>
      </w:r>
      <w:r w:rsidR="006B0BDC" w:rsidRPr="00AE62C6">
        <w:rPr>
          <w:rFonts w:ascii="Times New Roman" w:hAnsi="Times New Roman"/>
          <w:sz w:val="24"/>
          <w:szCs w:val="24"/>
          <w:lang w:eastAsia="ru-RU"/>
        </w:rPr>
        <w:t>28-го числа месяца</w:t>
      </w:r>
      <w:r w:rsidRPr="00AE62C6">
        <w:rPr>
          <w:rFonts w:ascii="Times New Roman" w:hAnsi="Times New Roman"/>
          <w:sz w:val="24"/>
          <w:szCs w:val="24"/>
          <w:lang w:eastAsia="ru-RU"/>
        </w:rPr>
        <w:t>, следующего за</w:t>
      </w:r>
      <w:r w:rsidR="006B0BDC" w:rsidRPr="00AE62C6">
        <w:rPr>
          <w:rFonts w:ascii="Times New Roman" w:hAnsi="Times New Roman"/>
          <w:sz w:val="24"/>
          <w:szCs w:val="24"/>
          <w:lang w:eastAsia="ru-RU"/>
        </w:rPr>
        <w:t xml:space="preserve"> истекщим</w:t>
      </w:r>
      <w:r w:rsidRPr="00AE62C6">
        <w:rPr>
          <w:rFonts w:ascii="Times New Roman" w:hAnsi="Times New Roman"/>
          <w:sz w:val="24"/>
          <w:szCs w:val="24"/>
          <w:lang w:eastAsia="ru-RU"/>
        </w:rPr>
        <w:t xml:space="preserve"> отчетным периодом</w:t>
      </w:r>
      <w:proofErr w:type="gramStart"/>
      <w:r w:rsidRPr="00AE62C6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F47FBD" w:rsidRPr="00AE62C6" w:rsidRDefault="00F47FBD" w:rsidP="00F47FBD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62C6">
        <w:rPr>
          <w:rFonts w:ascii="Times New Roman" w:hAnsi="Times New Roman"/>
          <w:sz w:val="24"/>
          <w:szCs w:val="24"/>
          <w:lang w:eastAsia="ru-RU"/>
        </w:rPr>
        <w:t>.</w:t>
      </w:r>
    </w:p>
    <w:p w:rsidR="00F47FBD" w:rsidRPr="00AE62C6" w:rsidRDefault="00F47FBD" w:rsidP="00F47F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7FBD" w:rsidRPr="00AE62C6" w:rsidRDefault="00F47FBD" w:rsidP="00F47FBD">
      <w:pPr>
        <w:spacing w:after="0" w:line="240" w:lineRule="auto"/>
        <w:ind w:left="720"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E62C6">
        <w:rPr>
          <w:rFonts w:ascii="Times New Roman" w:hAnsi="Times New Roman"/>
          <w:sz w:val="24"/>
          <w:szCs w:val="24"/>
          <w:lang w:eastAsia="ru-RU"/>
        </w:rPr>
        <w:t>5. Налоговые льготы</w:t>
      </w:r>
    </w:p>
    <w:p w:rsidR="00F47FBD" w:rsidRPr="00AE62C6" w:rsidRDefault="00F47FBD" w:rsidP="00F47F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47FBD" w:rsidRPr="00AE62C6" w:rsidRDefault="00F47FBD" w:rsidP="00F47F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62C6">
        <w:rPr>
          <w:rFonts w:ascii="Times New Roman" w:hAnsi="Times New Roman"/>
          <w:sz w:val="24"/>
          <w:szCs w:val="24"/>
          <w:lang w:eastAsia="ru-RU"/>
        </w:rPr>
        <w:t>5.1. От уплаты земельного налога освобождаются:</w:t>
      </w:r>
    </w:p>
    <w:p w:rsidR="00F47FBD" w:rsidRPr="00AE62C6" w:rsidRDefault="00F47FBD" w:rsidP="00F47F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62C6">
        <w:rPr>
          <w:rFonts w:ascii="Times New Roman" w:hAnsi="Times New Roman"/>
          <w:sz w:val="24"/>
          <w:szCs w:val="24"/>
          <w:lang w:eastAsia="ru-RU"/>
        </w:rPr>
        <w:t>5.1.1. Организации и физические лица, установленные статьей 395 Налогового кодекса Российской Федерации;</w:t>
      </w:r>
    </w:p>
    <w:p w:rsidR="00F47FBD" w:rsidRPr="00AE62C6" w:rsidRDefault="00F47FBD" w:rsidP="00F47F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62C6">
        <w:rPr>
          <w:rFonts w:ascii="Times New Roman" w:hAnsi="Times New Roman"/>
          <w:sz w:val="24"/>
          <w:szCs w:val="24"/>
          <w:lang w:eastAsia="ru-RU"/>
        </w:rPr>
        <w:t>5.1.2. Органы местного самоуправления в отношении земельных участков, предоставленных для непосредственного выполнения возложенных на эти органы функций;</w:t>
      </w:r>
    </w:p>
    <w:p w:rsidR="00F47FBD" w:rsidRPr="00AE62C6" w:rsidRDefault="00F47FBD" w:rsidP="00F47F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62C6">
        <w:rPr>
          <w:rFonts w:ascii="Times New Roman" w:hAnsi="Times New Roman"/>
          <w:sz w:val="24"/>
          <w:szCs w:val="24"/>
          <w:lang w:eastAsia="ru-RU"/>
        </w:rPr>
        <w:t xml:space="preserve">5.1.3. </w:t>
      </w:r>
      <w:r w:rsidRPr="00AE62C6">
        <w:rPr>
          <w:rFonts w:ascii="Times New Roman" w:hAnsi="Times New Roman"/>
          <w:sz w:val="24"/>
          <w:szCs w:val="24"/>
        </w:rPr>
        <w:t>Ветераны Великой Отечественной войны;</w:t>
      </w:r>
    </w:p>
    <w:p w:rsidR="00F47FBD" w:rsidRPr="00AE62C6" w:rsidRDefault="00F47FBD" w:rsidP="00F47F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62C6">
        <w:rPr>
          <w:rFonts w:ascii="Times New Roman" w:hAnsi="Times New Roman"/>
          <w:sz w:val="24"/>
          <w:szCs w:val="24"/>
          <w:lang w:eastAsia="ru-RU"/>
        </w:rPr>
        <w:t>5.1.4. Вдовы ветеранов Великой отечественной войны.</w:t>
      </w:r>
    </w:p>
    <w:p w:rsidR="00F47FBD" w:rsidRPr="00AE62C6" w:rsidRDefault="00F47FBD" w:rsidP="00F47F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7FBD" w:rsidRPr="00AE62C6" w:rsidRDefault="00F47FBD" w:rsidP="00F47FBD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E62C6">
        <w:rPr>
          <w:rFonts w:ascii="Times New Roman" w:hAnsi="Times New Roman"/>
          <w:sz w:val="24"/>
          <w:szCs w:val="24"/>
          <w:lang w:eastAsia="ru-RU"/>
        </w:rPr>
        <w:t>6. Порядок и сроки предоставления налогоплательщиками</w:t>
      </w:r>
    </w:p>
    <w:p w:rsidR="00F47FBD" w:rsidRPr="00AE62C6" w:rsidRDefault="00F47FBD" w:rsidP="00F47FBD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E62C6">
        <w:rPr>
          <w:rFonts w:ascii="Times New Roman" w:hAnsi="Times New Roman"/>
          <w:sz w:val="24"/>
          <w:szCs w:val="24"/>
          <w:lang w:eastAsia="ru-RU"/>
        </w:rPr>
        <w:t xml:space="preserve">документов, подтверждающих право на уменьшение </w:t>
      </w:r>
      <w:proofErr w:type="gramStart"/>
      <w:r w:rsidRPr="00AE62C6">
        <w:rPr>
          <w:rFonts w:ascii="Times New Roman" w:hAnsi="Times New Roman"/>
          <w:sz w:val="24"/>
          <w:szCs w:val="24"/>
          <w:lang w:eastAsia="ru-RU"/>
        </w:rPr>
        <w:t>налоговой</w:t>
      </w:r>
      <w:proofErr w:type="gramEnd"/>
    </w:p>
    <w:p w:rsidR="00F47FBD" w:rsidRPr="00AE62C6" w:rsidRDefault="00F47FBD" w:rsidP="00F47FBD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E62C6">
        <w:rPr>
          <w:rFonts w:ascii="Times New Roman" w:hAnsi="Times New Roman"/>
          <w:sz w:val="24"/>
          <w:szCs w:val="24"/>
          <w:lang w:eastAsia="ru-RU"/>
        </w:rPr>
        <w:t>базы, а также право на налоговые льготы</w:t>
      </w:r>
    </w:p>
    <w:p w:rsidR="00F47FBD" w:rsidRPr="00AE62C6" w:rsidRDefault="00F47FBD" w:rsidP="00F47FBD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</w:p>
    <w:p w:rsidR="00F47FBD" w:rsidRPr="00AE62C6" w:rsidRDefault="00F47FBD" w:rsidP="00F47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62C6">
        <w:rPr>
          <w:rFonts w:ascii="Times New Roman" w:hAnsi="Times New Roman"/>
          <w:sz w:val="24"/>
          <w:szCs w:val="24"/>
          <w:lang w:eastAsia="ru-RU"/>
        </w:rPr>
        <w:t xml:space="preserve">6.1. </w:t>
      </w:r>
      <w:r w:rsidRPr="00AE62C6">
        <w:rPr>
          <w:rFonts w:ascii="Times New Roman" w:hAnsi="Times New Roman"/>
          <w:sz w:val="24"/>
          <w:szCs w:val="24"/>
        </w:rPr>
        <w:t xml:space="preserve">Уменьшение налоговой базы в соответствии с </w:t>
      </w:r>
      <w:hyperlink r:id="rId14" w:history="1">
        <w:r w:rsidRPr="00AE62C6">
          <w:rPr>
            <w:rFonts w:ascii="Times New Roman" w:hAnsi="Times New Roman"/>
            <w:color w:val="0000FF"/>
            <w:sz w:val="24"/>
            <w:szCs w:val="24"/>
          </w:rPr>
          <w:t>пунктом 5</w:t>
        </w:r>
      </w:hyperlink>
      <w:r w:rsidRPr="00AE62C6">
        <w:rPr>
          <w:rFonts w:ascii="Times New Roman" w:hAnsi="Times New Roman"/>
          <w:sz w:val="24"/>
          <w:szCs w:val="24"/>
        </w:rPr>
        <w:t xml:space="preserve"> статьи 391 Налогового кодекса РФ (налоговый вычет) производится в отношении одного земельного участка по выбору налогоплательщика.</w:t>
      </w:r>
    </w:p>
    <w:p w:rsidR="006E0C11" w:rsidRPr="00F47FBD" w:rsidRDefault="00F47FBD" w:rsidP="00F47F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2C6">
        <w:rPr>
          <w:rFonts w:ascii="Times New Roman" w:hAnsi="Times New Roman"/>
          <w:sz w:val="24"/>
          <w:szCs w:val="24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в порядке и сроки, установленные абзацем 2 пункта 6.1 статьи 391 Налогового кодек</w:t>
      </w:r>
      <w:r w:rsidR="00791E42" w:rsidRPr="00AE62C6">
        <w:rPr>
          <w:rFonts w:ascii="Times New Roman" w:hAnsi="Times New Roman"/>
          <w:sz w:val="24"/>
          <w:szCs w:val="24"/>
        </w:rPr>
        <w:t>с</w:t>
      </w:r>
      <w:r w:rsidRPr="00AE62C6">
        <w:rPr>
          <w:rFonts w:ascii="Times New Roman" w:hAnsi="Times New Roman"/>
          <w:sz w:val="24"/>
          <w:szCs w:val="24"/>
        </w:rPr>
        <w:t>а Р</w:t>
      </w:r>
      <w:r w:rsidR="00791E42" w:rsidRPr="00AE62C6">
        <w:rPr>
          <w:rFonts w:ascii="Times New Roman" w:hAnsi="Times New Roman"/>
          <w:sz w:val="24"/>
          <w:szCs w:val="24"/>
        </w:rPr>
        <w:t>Ф</w:t>
      </w:r>
      <w:r w:rsidR="00791E42">
        <w:rPr>
          <w:rFonts w:ascii="Times New Roman" w:hAnsi="Times New Roman"/>
          <w:sz w:val="24"/>
          <w:szCs w:val="24"/>
        </w:rPr>
        <w:t>.</w:t>
      </w:r>
    </w:p>
    <w:sectPr w:rsidR="006E0C11" w:rsidRPr="00F47FBD" w:rsidSect="00AA2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2448E"/>
    <w:multiLevelType w:val="hybridMultilevel"/>
    <w:tmpl w:val="B0204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6EA971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F18424F"/>
    <w:multiLevelType w:val="hybridMultilevel"/>
    <w:tmpl w:val="AF3E62DC"/>
    <w:lvl w:ilvl="0" w:tplc="E7624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06EC48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E1F4EE0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0AE621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3D1E3D0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D50E17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58DA2C9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CC205C7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8E14054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A6AD8"/>
    <w:rsid w:val="000501C1"/>
    <w:rsid w:val="00096C87"/>
    <w:rsid w:val="00161DE2"/>
    <w:rsid w:val="00170510"/>
    <w:rsid w:val="002A5216"/>
    <w:rsid w:val="002C4322"/>
    <w:rsid w:val="002E236C"/>
    <w:rsid w:val="003002B3"/>
    <w:rsid w:val="004379FF"/>
    <w:rsid w:val="006509CA"/>
    <w:rsid w:val="006B0BDC"/>
    <w:rsid w:val="006B2EA8"/>
    <w:rsid w:val="006E0C11"/>
    <w:rsid w:val="0076516E"/>
    <w:rsid w:val="00791E42"/>
    <w:rsid w:val="00797700"/>
    <w:rsid w:val="008D5AE9"/>
    <w:rsid w:val="00A51B1E"/>
    <w:rsid w:val="00AE62C6"/>
    <w:rsid w:val="00AF7806"/>
    <w:rsid w:val="00D677DC"/>
    <w:rsid w:val="00E41D9A"/>
    <w:rsid w:val="00E63BC6"/>
    <w:rsid w:val="00EB0FB0"/>
    <w:rsid w:val="00F47FBD"/>
    <w:rsid w:val="00FA6AD8"/>
    <w:rsid w:val="00FB6CD9"/>
    <w:rsid w:val="00FE6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A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6AD8"/>
    <w:rPr>
      <w:color w:val="0000FF" w:themeColor="hyperlink"/>
      <w:u w:val="single"/>
    </w:rPr>
  </w:style>
  <w:style w:type="paragraph" w:styleId="a4">
    <w:name w:val="No Spacing"/>
    <w:qFormat/>
    <w:rsid w:val="00FA6A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FA6A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44FE0D49D2D642FD38FE516EA67F10DC569A4F1770120D4510BB6841CA26CA71C1477B006E162DB2D64AD975970B25B04307AB1AF0D0ACP2Y3I" TargetMode="External"/><Relationship Id="rId13" Type="http://schemas.openxmlformats.org/officeDocument/2006/relationships/hyperlink" Target="consultantplus://offline/ref=A87A599546F840AB9D396E50860C932C218543035C74D96C47191DED8DFD0DB6E6B622F38F14x2nA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44FE0D49D2D642FD38FE516EA67F10DC57984F1576120D4510BB6841CA26CA71C1477909681C7DEA994B8531C51824B64304AA05PFYBI" TargetMode="External"/><Relationship Id="rId12" Type="http://schemas.openxmlformats.org/officeDocument/2006/relationships/hyperlink" Target="consultantplus://offline/ref=EB44FE0D49D2D642FD38FE516EA67F10DC57984F1576120D4510BB6841CA26CA71C1477B006E152BBED64AD975970B25B04307AB1AF0D0ACP2Y3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B44FE0D49D2D642FD38FE516EA67F10DC5698431574120D4510BB6841CA26CA71C1477B006F1421B8D64AD975970B25B04307AB1AF0D0ACP2Y3I" TargetMode="External"/><Relationship Id="rId11" Type="http://schemas.openxmlformats.org/officeDocument/2006/relationships/hyperlink" Target="consultantplus://offline/ref=EB44FE0D49D2D642FD38FE516EA67F10DC549C451476120D4510BB6841CA26CA63C11F7700690928BAC31C8830PCYBI" TargetMode="External"/><Relationship Id="rId5" Type="http://schemas.openxmlformats.org/officeDocument/2006/relationships/hyperlink" Target="http://xn--b1aedlkodebe5au.xn--p1ai/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B44FE0D49D2D642FD38FE516EA67F10DC549C45137E120D4510BB6841CA26CA71C1477B006E172BB9D64AD975970B25B04307AB1AF0D0ACP2Y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44FE0D49D2D642FD38FE516EA67F10DD5D9C471274120D4510BB6841CA26CA71C1477B006E172DBAD64AD975970B25B04307AB1AF0D0ACP2Y3I" TargetMode="External"/><Relationship Id="rId14" Type="http://schemas.openxmlformats.org/officeDocument/2006/relationships/hyperlink" Target="consultantplus://offline/ref=7668F5440B7BB2DAB0DC4A7DC3CA38D2F0CB4227DA047E23861AB48596C44772CF539214B619C794EAC08BE86C6EA8A73D1C646BD99FB2p1u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n-uda</dc:creator>
  <cp:keywords/>
  <dc:description/>
  <cp:lastModifiedBy>WOW</cp:lastModifiedBy>
  <cp:revision>16</cp:revision>
  <cp:lastPrinted>2023-02-27T06:08:00Z</cp:lastPrinted>
  <dcterms:created xsi:type="dcterms:W3CDTF">2019-11-11T03:19:00Z</dcterms:created>
  <dcterms:modified xsi:type="dcterms:W3CDTF">2023-02-27T06:08:00Z</dcterms:modified>
</cp:coreProperties>
</file>