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5B" w:rsidRPr="005A071E" w:rsidRDefault="0056675B" w:rsidP="0056675B">
      <w:pPr>
        <w:pBdr>
          <w:bottom w:val="single" w:sz="6" w:space="9" w:color="E4E7E9"/>
        </w:pBd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</w:pPr>
      <w:bookmarkStart w:id="0" w:name="_GoBack"/>
      <w:r w:rsidRPr="005A071E"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  <w:t>ОБЩЕСТВЕННОЕ ОБСУЖДЕНИЕ</w:t>
      </w:r>
    </w:p>
    <w:p w:rsidR="0056675B" w:rsidRPr="005A071E" w:rsidRDefault="0056675B" w:rsidP="0056675B">
      <w:pPr>
        <w:pBdr>
          <w:bottom w:val="single" w:sz="6" w:space="9" w:color="E4E7E9"/>
        </w:pBd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</w:pPr>
      <w:r w:rsidRPr="005A071E"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  <w:t>Проекты об утверждении программ профилактики в рамках муниципального контроля на 2022 год</w:t>
      </w:r>
    </w:p>
    <w:bookmarkEnd w:id="0"/>
    <w:p w:rsidR="0056675B" w:rsidRPr="005A071E" w:rsidRDefault="0056675B" w:rsidP="0056675B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>С 1</w:t>
      </w:r>
      <w:r w:rsidR="006255BD">
        <w:rPr>
          <w:rFonts w:ascii="Verdana" w:eastAsia="Times New Roman" w:hAnsi="Verdana" w:cs="Times New Roman"/>
          <w:sz w:val="24"/>
          <w:szCs w:val="24"/>
          <w:lang w:eastAsia="ru-RU"/>
        </w:rPr>
        <w:t>2</w:t>
      </w:r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6255BD">
        <w:rPr>
          <w:rFonts w:ascii="Verdana" w:eastAsia="Times New Roman" w:hAnsi="Verdana" w:cs="Times New Roman"/>
          <w:sz w:val="24"/>
          <w:szCs w:val="24"/>
          <w:lang w:eastAsia="ru-RU"/>
        </w:rPr>
        <w:t>ноября</w:t>
      </w:r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по 1</w:t>
      </w:r>
      <w:r w:rsidR="006255BD">
        <w:rPr>
          <w:rFonts w:ascii="Verdana" w:eastAsia="Times New Roman" w:hAnsi="Verdana" w:cs="Times New Roman"/>
          <w:sz w:val="24"/>
          <w:szCs w:val="24"/>
          <w:lang w:eastAsia="ru-RU"/>
        </w:rPr>
        <w:t>3</w:t>
      </w:r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6255BD">
        <w:rPr>
          <w:rFonts w:ascii="Verdana" w:eastAsia="Times New Roman" w:hAnsi="Verdana" w:cs="Times New Roman"/>
          <w:sz w:val="24"/>
          <w:szCs w:val="24"/>
          <w:lang w:eastAsia="ru-RU"/>
        </w:rPr>
        <w:t>декабря</w:t>
      </w:r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2021 года с целью общественного обсуждения в разделе ДОКУМЕНТЫ во вкладке МУНИЦИПАЛЬНЫЙ КОНТРОЛЬ - </w:t>
      </w:r>
      <w:r w:rsidRPr="005A071E">
        <w:rPr>
          <w:rFonts w:ascii="Verdana" w:eastAsia="Times New Roman" w:hAnsi="Verdana" w:cs="Times New Roman"/>
          <w:bCs/>
          <w:kern w:val="36"/>
          <w:sz w:val="24"/>
          <w:szCs w:val="24"/>
          <w:lang w:eastAsia="ru-RU"/>
        </w:rPr>
        <w:t xml:space="preserve">Проекты об утверждении программ профилактики по муниципальному контролю на 2022 год </w:t>
      </w:r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размещаются проекты программ профилактики рисков причинения вреда (ущерба) охраняемым законом ценностям в рамках </w:t>
      </w:r>
      <w:hyperlink r:id="rId4" w:tgtFrame="_blank" w:history="1">
        <w:r w:rsidRPr="005A071E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муниципального жилищного</w:t>
        </w:r>
      </w:hyperlink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контроля, муниципального </w:t>
      </w:r>
      <w:hyperlink r:id="rId5" w:tgtFrame="_blank" w:history="1">
        <w:r w:rsidRPr="005A071E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земельного контроля</w:t>
        </w:r>
      </w:hyperlink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муниципального </w:t>
      </w:r>
      <w:r w:rsidRPr="005A071E">
        <w:rPr>
          <w:rFonts w:ascii="Verdana" w:eastAsia="Times New Roman" w:hAnsi="Verdana" w:cs="Times New Roman"/>
          <w:sz w:val="24"/>
          <w:szCs w:val="24"/>
          <w:u w:val="single"/>
          <w:lang w:eastAsia="ru-RU"/>
        </w:rPr>
        <w:t>контроля в сфере благоустройства</w:t>
      </w:r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муниципального </w:t>
      </w:r>
      <w:r w:rsidRPr="005A071E">
        <w:rPr>
          <w:rFonts w:ascii="Verdana" w:eastAsia="Times New Roman" w:hAnsi="Verdana" w:cs="Times New Roman"/>
          <w:sz w:val="24"/>
          <w:szCs w:val="24"/>
          <w:u w:val="single"/>
          <w:lang w:eastAsia="ru-RU"/>
        </w:rPr>
        <w:t>контроля на автомобильном транспорте и</w:t>
      </w:r>
      <w:proofErr w:type="gramEnd"/>
      <w:r w:rsidRPr="005A071E">
        <w:rPr>
          <w:rFonts w:ascii="Verdana" w:eastAsia="Times New Roman" w:hAnsi="Verdana" w:cs="Times New Roman"/>
          <w:sz w:val="24"/>
          <w:szCs w:val="24"/>
          <w:u w:val="single"/>
          <w:lang w:eastAsia="ru-RU"/>
        </w:rPr>
        <w:t xml:space="preserve"> дорожном </w:t>
      </w:r>
      <w:proofErr w:type="gramStart"/>
      <w:r w:rsidRPr="005A071E">
        <w:rPr>
          <w:rFonts w:ascii="Verdana" w:eastAsia="Times New Roman" w:hAnsi="Verdana" w:cs="Times New Roman"/>
          <w:sz w:val="24"/>
          <w:szCs w:val="24"/>
          <w:u w:val="single"/>
          <w:lang w:eastAsia="ru-RU"/>
        </w:rPr>
        <w:t>хозяйстве</w:t>
      </w:r>
      <w:proofErr w:type="gramEnd"/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на территории </w:t>
      </w:r>
      <w:proofErr w:type="spellStart"/>
      <w:r w:rsidR="006255BD">
        <w:rPr>
          <w:rFonts w:ascii="Verdana" w:eastAsia="Times New Roman" w:hAnsi="Verdana" w:cs="Times New Roman"/>
          <w:sz w:val="24"/>
          <w:szCs w:val="24"/>
          <w:lang w:eastAsia="ru-RU"/>
        </w:rPr>
        <w:t>Новоудинского</w:t>
      </w:r>
      <w:proofErr w:type="spellEnd"/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муниципального образования на 2022 год и плановый период 2023-2024 годов.</w:t>
      </w:r>
    </w:p>
    <w:p w:rsidR="0056675B" w:rsidRPr="005A071E" w:rsidRDefault="0056675B" w:rsidP="0056675B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Verdana" w:eastAsia="Times New Roman" w:hAnsi="Verdana" w:cs="Times New Roman"/>
          <w:bCs/>
          <w:kern w:val="36"/>
          <w:sz w:val="24"/>
          <w:szCs w:val="24"/>
          <w:lang w:eastAsia="ru-RU"/>
        </w:rPr>
      </w:pPr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Предложения необходимо направлять на электронную почту администрации </w:t>
      </w:r>
      <w:proofErr w:type="spellStart"/>
      <w:r w:rsidR="006255BD">
        <w:rPr>
          <w:rFonts w:ascii="Verdana" w:eastAsia="Times New Roman" w:hAnsi="Verdana" w:cs="Times New Roman"/>
          <w:sz w:val="24"/>
          <w:szCs w:val="24"/>
          <w:lang w:eastAsia="ru-RU"/>
        </w:rPr>
        <w:t>Новоудинского</w:t>
      </w:r>
      <w:proofErr w:type="spellEnd"/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сельского поселения:</w:t>
      </w:r>
      <w:r w:rsidR="006255BD" w:rsidRPr="006255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55BD">
        <w:rPr>
          <w:rFonts w:ascii="Times New Roman" w:eastAsia="Calibri" w:hAnsi="Times New Roman" w:cs="Times New Roman"/>
          <w:sz w:val="24"/>
          <w:szCs w:val="24"/>
        </w:rPr>
        <w:t xml:space="preserve">« </w:t>
      </w:r>
      <w:proofErr w:type="spellStart"/>
      <w:r w:rsidR="006255BD" w:rsidRPr="003C6D74">
        <w:rPr>
          <w:rFonts w:ascii="Times New Roman" w:eastAsia="Calibri" w:hAnsi="Times New Roman" w:cs="Times New Roman"/>
          <w:sz w:val="24"/>
          <w:szCs w:val="24"/>
        </w:rPr>
        <w:t>новоудинское</w:t>
      </w:r>
      <w:proofErr w:type="gramStart"/>
      <w:r w:rsidR="006255BD" w:rsidRPr="003C6D74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="006255BD" w:rsidRPr="003C6D74">
        <w:rPr>
          <w:rFonts w:ascii="Times New Roman" w:eastAsia="Calibri" w:hAnsi="Times New Roman" w:cs="Times New Roman"/>
          <w:sz w:val="24"/>
          <w:szCs w:val="24"/>
        </w:rPr>
        <w:t>ф</w:t>
      </w:r>
      <w:proofErr w:type="spellEnd"/>
      <w:r w:rsidR="006255BD" w:rsidRPr="003C6D74">
        <w:rPr>
          <w:rFonts w:ascii="Times New Roman" w:eastAsia="Calibri" w:hAnsi="Times New Roman" w:cs="Times New Roman"/>
          <w:sz w:val="24"/>
          <w:szCs w:val="24"/>
        </w:rPr>
        <w:t>».</w:t>
      </w:r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либо по почтовому адресу:666355 Иркутская область, </w:t>
      </w:r>
      <w:proofErr w:type="spellStart"/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>Усть-Удинского</w:t>
      </w:r>
      <w:proofErr w:type="spellEnd"/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района, с. </w:t>
      </w:r>
      <w:r w:rsidR="006255BD">
        <w:rPr>
          <w:rFonts w:ascii="Verdana" w:eastAsia="Times New Roman" w:hAnsi="Verdana" w:cs="Times New Roman"/>
          <w:sz w:val="24"/>
          <w:szCs w:val="24"/>
          <w:lang w:eastAsia="ru-RU"/>
        </w:rPr>
        <w:t>Новая Уда</w:t>
      </w:r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ул. </w:t>
      </w:r>
      <w:r w:rsidR="006255BD">
        <w:rPr>
          <w:rFonts w:ascii="Verdana" w:eastAsia="Times New Roman" w:hAnsi="Verdana" w:cs="Times New Roman"/>
          <w:sz w:val="24"/>
          <w:szCs w:val="24"/>
          <w:lang w:eastAsia="ru-RU"/>
        </w:rPr>
        <w:t>Юбилейная</w:t>
      </w:r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>, 1</w:t>
      </w:r>
    </w:p>
    <w:p w:rsidR="00DF6655" w:rsidRDefault="00DF6655"/>
    <w:sectPr w:rsidR="00DF6655" w:rsidSect="008F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75B"/>
    <w:rsid w:val="00187B76"/>
    <w:rsid w:val="002A3598"/>
    <w:rsid w:val="0056675B"/>
    <w:rsid w:val="006255BD"/>
    <w:rsid w:val="00B35FC8"/>
    <w:rsid w:val="00C617ED"/>
    <w:rsid w:val="00DF6655"/>
    <w:rsid w:val="00FA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adm.ru/uploads/doc_news/2021/PH2022.pdf" TargetMode="External"/><Relationship Id="rId4" Type="http://schemas.openxmlformats.org/officeDocument/2006/relationships/hyperlink" Target="https://enadm.ru/uploads/doc_news/2021/PP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3</cp:revision>
  <dcterms:created xsi:type="dcterms:W3CDTF">2022-01-20T05:12:00Z</dcterms:created>
  <dcterms:modified xsi:type="dcterms:W3CDTF">2022-01-20T05:16:00Z</dcterms:modified>
</cp:coreProperties>
</file>