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B40D0C" w:rsidRPr="00B40D0C" w:rsidRDefault="00B40D0C" w:rsidP="00B40D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0C" w:rsidRPr="00B40D0C" w:rsidRDefault="00B40D0C" w:rsidP="00B4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0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40D0C" w:rsidRPr="00B40D0C" w:rsidRDefault="004D21F8" w:rsidP="00B40D0C">
      <w:pPr>
        <w:pStyle w:val="DefinitionTerm"/>
        <w:rPr>
          <w:szCs w:val="24"/>
        </w:rPr>
      </w:pPr>
      <w:r>
        <w:rPr>
          <w:szCs w:val="24"/>
        </w:rPr>
        <w:t>От 17.11.2023.г   № 55</w:t>
      </w:r>
    </w:p>
    <w:p w:rsidR="004D21F8" w:rsidRDefault="00B40D0C" w:rsidP="004D21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D0C">
        <w:rPr>
          <w:rFonts w:ascii="Times New Roman" w:hAnsi="Times New Roman" w:cs="Times New Roman"/>
          <w:sz w:val="24"/>
          <w:szCs w:val="24"/>
        </w:rPr>
        <w:t xml:space="preserve">с. Новая Уда </w:t>
      </w:r>
      <w:proofErr w:type="gramEnd"/>
    </w:p>
    <w:p w:rsidR="00B40D0C" w:rsidRPr="004D21F8" w:rsidRDefault="004D21F8" w:rsidP="004D21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</w:t>
      </w:r>
      <w:r w:rsidR="00B40D0C" w:rsidRPr="00B40D0C"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 </w:t>
      </w:r>
      <w:r w:rsidR="00B40D0C"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Перечень массовых </w:t>
      </w:r>
    </w:p>
    <w:p w:rsidR="00B40D0C" w:rsidRDefault="00B40D0C" w:rsidP="00B40D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социально значимых государственных </w:t>
      </w:r>
    </w:p>
    <w:p w:rsidR="00B40D0C" w:rsidRDefault="00B40D0C" w:rsidP="00B40D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 муниципальных услуг </w:t>
      </w: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Новоудинского</w:t>
      </w:r>
    </w:p>
    <w:p w:rsidR="00B40D0C" w:rsidRDefault="00B40D0C" w:rsidP="00B4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B40D0C" w:rsidRDefault="00B40D0C" w:rsidP="0059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Усть Удинского рай</w:t>
      </w:r>
      <w:r w:rsidRPr="00B40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она </w:t>
      </w:r>
      <w:r w:rsidRPr="003529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Иркутской области</w:t>
      </w:r>
    </w:p>
    <w:p w:rsidR="00110323" w:rsidRPr="00590BCD" w:rsidRDefault="00110323" w:rsidP="0059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0D0C" w:rsidRDefault="00BB56E5" w:rsidP="00590BCD">
      <w:pPr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3B18AC" w:rsidRPr="00110323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исполнении Распоряжения Правительства Иркутской области № 47 от 10.06.2022г.</w:t>
      </w:r>
      <w:proofErr w:type="gramStart"/>
      <w:r w:rsidR="003B18AC" w:rsidRPr="00110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3B18AC" w:rsidRPr="00110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8AC" w:rsidRPr="00110323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</w:t>
      </w:r>
      <w:r w:rsidR="003B18AC" w:rsidRPr="001103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8AC" w:rsidRPr="00110323">
        <w:rPr>
          <w:rStyle w:val="fontstyle01"/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 w:rsidR="003B18AC" w:rsidRPr="001103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8AC" w:rsidRPr="00110323">
        <w:rPr>
          <w:rStyle w:val="fontstyle01"/>
          <w:rFonts w:ascii="Times New Roman" w:hAnsi="Times New Roman" w:cs="Times New Roman"/>
          <w:sz w:val="24"/>
          <w:szCs w:val="24"/>
        </w:rPr>
        <w:t>Российской Федерации».Уставом Новоудинского муниципального образования:</w:t>
      </w:r>
    </w:p>
    <w:p w:rsidR="00110323" w:rsidRPr="00110323" w:rsidRDefault="00110323" w:rsidP="00590BCD">
      <w:pPr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B3695" w:rsidRPr="00110323" w:rsidRDefault="003B18AC" w:rsidP="00FB36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10323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FB3695" w:rsidRPr="00110323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11032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D21F8" w:rsidRPr="00110323">
        <w:rPr>
          <w:rStyle w:val="fontstyle01"/>
          <w:rFonts w:ascii="Times New Roman" w:hAnsi="Times New Roman" w:cs="Times New Roman"/>
          <w:sz w:val="24"/>
          <w:szCs w:val="24"/>
        </w:rPr>
        <w:t>внести следующие изменения в  распоряжение №34 от 05.08</w:t>
      </w:r>
      <w:r w:rsidR="00FB3695" w:rsidRPr="00110323">
        <w:rPr>
          <w:rStyle w:val="fontstyle01"/>
          <w:rFonts w:ascii="Times New Roman" w:hAnsi="Times New Roman" w:cs="Times New Roman"/>
          <w:sz w:val="24"/>
          <w:szCs w:val="24"/>
        </w:rPr>
        <w:t>. 2022г «</w:t>
      </w:r>
      <w:r w:rsidR="00FB3695" w:rsidRPr="00110323">
        <w:rPr>
          <w:rFonts w:ascii="Times New Roman" w:hAnsi="Times New Roman" w:cs="Times New Roman"/>
          <w:sz w:val="24"/>
          <w:szCs w:val="24"/>
        </w:rPr>
        <w:t>Об утверждении</w:t>
      </w:r>
      <w:r w:rsidR="00FB3695" w:rsidRPr="00110323"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 </w:t>
      </w:r>
      <w:r w:rsidR="00110323" w:rsidRPr="00110323"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    </w:t>
      </w:r>
      <w:r w:rsidR="00FB3695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Перечень массовых социально значимых государственных и муниципальных услуг  Новоудинского</w:t>
      </w:r>
      <w:r w:rsidR="00110323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FB3695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муниципального образования Усть Удинского района Иркутской области»</w:t>
      </w:r>
    </w:p>
    <w:p w:rsidR="004D21F8" w:rsidRPr="00110323" w:rsidRDefault="004D21F8" w:rsidP="00110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1.1    </w:t>
      </w: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земельного участка, находящегося в </w:t>
      </w:r>
      <w:proofErr w:type="gramStart"/>
      <w:r w:rsidRPr="00110323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4D21F8" w:rsidRPr="00110323" w:rsidRDefault="004D21F8" w:rsidP="0011032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собственности, в собственность бесплатн</w:t>
      </w:r>
      <w:proofErr w:type="gramStart"/>
      <w:r w:rsidRPr="0011032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</w:t>
      </w:r>
    </w:p>
    <w:p w:rsidR="004D21F8" w:rsidRPr="00110323" w:rsidRDefault="004D21F8" w:rsidP="00110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1.2 Постановка граждан на учет в качестве лиц, имеющих право </w:t>
      </w:r>
      <w:proofErr w:type="gramStart"/>
      <w:r w:rsidRPr="001103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1F8" w:rsidRPr="00110323" w:rsidRDefault="004D21F8" w:rsidP="0011032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в собственность бесплатн</w:t>
      </w:r>
      <w:proofErr w:type="gramStart"/>
      <w:r w:rsidRPr="0011032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</w:t>
      </w:r>
    </w:p>
    <w:p w:rsidR="004D21F8" w:rsidRPr="00110323" w:rsidRDefault="004D21F8" w:rsidP="00110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1.3 Установление сервитута (публичного сервитута) в отношении </w:t>
      </w:r>
    </w:p>
    <w:p w:rsidR="004D21F8" w:rsidRPr="00110323" w:rsidRDefault="004D21F8" w:rsidP="0011032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находящегося в государственной или муниципальной собственност</w:t>
      </w:r>
      <w:proofErr w:type="gramStart"/>
      <w:r w:rsidRPr="00110323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</w:t>
      </w:r>
    </w:p>
    <w:p w:rsidR="004D21F8" w:rsidRPr="00110323" w:rsidRDefault="004D21F8" w:rsidP="00110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1.4 Перераспределение земель и (или) земельных участков, находящихся в </w:t>
      </w:r>
      <w:proofErr w:type="gramStart"/>
      <w:r w:rsidRPr="00110323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или     </w:t>
      </w:r>
    </w:p>
    <w:p w:rsidR="004D21F8" w:rsidRPr="00110323" w:rsidRDefault="00110323" w:rsidP="00110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F8"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собственности, и земельных участков, находящихся в частной собственности   </w:t>
      </w:r>
    </w:p>
    <w:p w:rsidR="004D21F8" w:rsidRPr="00110323" w:rsidRDefault="00110323" w:rsidP="00110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F8"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</w:p>
    <w:p w:rsidR="00110323" w:rsidRPr="00110323" w:rsidRDefault="00590BCD" w:rsidP="00110323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1032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10323">
        <w:rPr>
          <w:rFonts w:ascii="Times New Roman" w:hAnsi="Times New Roman" w:cs="Times New Roman"/>
          <w:sz w:val="24"/>
          <w:szCs w:val="24"/>
        </w:rPr>
        <w:t>Опубликовать настоящее распоряжение в информационном источнике                    «Новоудинские вести » и разместить на сайте администрации поселения</w:t>
      </w:r>
      <w:r w:rsidR="00110323" w:rsidRPr="001103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110323" w:rsidRPr="00110323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Pr="0011032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110323" w:rsidRPr="00110323">
        <w:rPr>
          <w:rFonts w:ascii="Times New Roman" w:hAnsi="Times New Roman" w:cs="Times New Roman"/>
          <w:sz w:val="24"/>
          <w:szCs w:val="24"/>
        </w:rPr>
        <w:t xml:space="preserve"> </w:t>
      </w:r>
      <w:r w:rsidRPr="00110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C0" w:rsidRPr="00110323" w:rsidRDefault="00590BCD" w:rsidP="00110323">
      <w:pPr>
        <w:rPr>
          <w:rFonts w:ascii="Times New Roman" w:hAnsi="Times New Roman" w:cs="Times New Roman"/>
          <w:sz w:val="24"/>
          <w:szCs w:val="24"/>
        </w:rPr>
      </w:pPr>
      <w:r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3 </w:t>
      </w:r>
      <w:r w:rsidR="007764C0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764C0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7764C0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данным распоряжением оставляю за собой.</w:t>
      </w:r>
    </w:p>
    <w:p w:rsidR="007764C0" w:rsidRPr="00110323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Pr="00110323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Pr="00110323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Pr="00110323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64C0" w:rsidRPr="00110323" w:rsidRDefault="008F2919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Глава </w:t>
      </w:r>
      <w:r w:rsidR="007764C0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Новоудинского  </w:t>
      </w:r>
    </w:p>
    <w:p w:rsidR="007764C0" w:rsidRPr="00110323" w:rsidRDefault="007764C0" w:rsidP="003B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    образования                                       </w:t>
      </w:r>
      <w:r w:rsidR="008F2919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90BCD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Е.В. Купряков </w:t>
      </w:r>
      <w:r w:rsidR="008F2919"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103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</w:p>
    <w:p w:rsidR="008F2919" w:rsidRPr="00110323" w:rsidRDefault="008F2919" w:rsidP="008F29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323" w:rsidRPr="00110323" w:rsidRDefault="00110323" w:rsidP="00110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919" w:rsidRPr="00110323" w:rsidRDefault="008F2919" w:rsidP="008F2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3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2919" w:rsidRPr="00110323" w:rsidRDefault="008F2919" w:rsidP="008F2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32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2919" w:rsidRPr="00110323" w:rsidRDefault="00AB4550" w:rsidP="008F2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323">
        <w:rPr>
          <w:rFonts w:ascii="Times New Roman" w:hAnsi="Times New Roman" w:cs="Times New Roman"/>
          <w:sz w:val="24"/>
          <w:szCs w:val="24"/>
        </w:rPr>
        <w:t>от 05.08.2022 г. № 34</w:t>
      </w:r>
      <w:r w:rsidR="00590BCD" w:rsidRPr="00110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919" w:rsidRPr="00110323" w:rsidRDefault="00590BCD" w:rsidP="0011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10323" w:rsidRPr="00110323">
        <w:rPr>
          <w:rFonts w:ascii="Times New Roman" w:hAnsi="Times New Roman" w:cs="Times New Roman"/>
          <w:sz w:val="24"/>
          <w:szCs w:val="24"/>
        </w:rPr>
        <w:t xml:space="preserve">                 в редакции от </w:t>
      </w:r>
      <w:r w:rsidRPr="00110323">
        <w:rPr>
          <w:rFonts w:ascii="Times New Roman" w:hAnsi="Times New Roman" w:cs="Times New Roman"/>
          <w:sz w:val="24"/>
          <w:szCs w:val="24"/>
        </w:rPr>
        <w:t>17.11.2023г</w:t>
      </w:r>
      <w:r w:rsidR="00110323" w:rsidRPr="00110323">
        <w:rPr>
          <w:rFonts w:ascii="Times New Roman" w:hAnsi="Times New Roman" w:cs="Times New Roman"/>
          <w:sz w:val="24"/>
          <w:szCs w:val="24"/>
        </w:rPr>
        <w:t xml:space="preserve"> №55</w:t>
      </w:r>
    </w:p>
    <w:p w:rsidR="00110323" w:rsidRPr="00110323" w:rsidRDefault="00110323" w:rsidP="0011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919" w:rsidRPr="00110323" w:rsidRDefault="008F2919" w:rsidP="008F2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32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10323">
        <w:rPr>
          <w:rFonts w:ascii="Times New Roman" w:hAnsi="Times New Roman" w:cs="Times New Roman"/>
          <w:color w:val="000000"/>
          <w:sz w:val="24"/>
          <w:szCs w:val="24"/>
        </w:rPr>
        <w:t>социально значимых муниципальных услуг, подлежащих переводу в электронный формат, предоставляемых  администрацией Новоудинского сельского поселения Усть-Удинского района</w:t>
      </w:r>
    </w:p>
    <w:p w:rsidR="008F2919" w:rsidRPr="00110323" w:rsidRDefault="008F2919" w:rsidP="008F2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02" w:type="pct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9129"/>
      </w:tblGrid>
      <w:tr w:rsidR="008F2919" w:rsidRPr="00110323" w:rsidTr="00590BCD">
        <w:trPr>
          <w:trHeight w:val="45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 значимой муниципальной услуги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объектах учета, содержащейся </w:t>
            </w:r>
            <w:proofErr w:type="gramStart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реестре имущества субъекта Российской Федерации, </w:t>
            </w:r>
            <w:proofErr w:type="gramStart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из реестра муниципального имущества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ind w:right="-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уведомления о планируемом сносе объекта капитального </w:t>
            </w:r>
          </w:p>
          <w:p w:rsidR="008F2919" w:rsidRPr="00110323" w:rsidRDefault="008F2919" w:rsidP="00D70E5E">
            <w:pPr>
              <w:spacing w:after="0" w:line="240" w:lineRule="auto"/>
              <w:ind w:right="-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и уведомления о завершении сноса </w:t>
            </w:r>
          </w:p>
          <w:p w:rsidR="008F2919" w:rsidRPr="00110323" w:rsidRDefault="008F2919" w:rsidP="00D70E5E">
            <w:pPr>
              <w:spacing w:after="0" w:line="240" w:lineRule="auto"/>
              <w:ind w:right="-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разрешения на условно разрешенный вид использования </w:t>
            </w:r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 или объекта капитального строительства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проекта размещения вывески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 собственность граждан занимаемых </w:t>
            </w:r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 жилых помещений </w:t>
            </w:r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фонда (приватизация жилищного фонда)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BCD"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земельного участка, находящегося в </w:t>
            </w:r>
            <w:proofErr w:type="gramStart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собственности, или государственная собственность на </w:t>
            </w:r>
            <w:proofErr w:type="gramStart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gramEnd"/>
            <w:r w:rsidRPr="0011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разграничена, на торгах</w:t>
            </w:r>
          </w:p>
        </w:tc>
      </w:tr>
      <w:tr w:rsidR="008F2919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19" w:rsidRPr="00110323" w:rsidRDefault="008F2919" w:rsidP="0059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BCD"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919" w:rsidRPr="00110323" w:rsidRDefault="008F2919" w:rsidP="00D70E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разрешения на осуществление земляных работ</w:t>
            </w:r>
          </w:p>
        </w:tc>
      </w:tr>
      <w:tr w:rsidR="00590BCD" w:rsidRPr="00110323" w:rsidTr="00590BCD">
        <w:trPr>
          <w:trHeight w:val="63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CD" w:rsidRPr="00110323" w:rsidRDefault="00590BCD" w:rsidP="00D7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BCD" w:rsidRPr="00110323" w:rsidRDefault="00590BCD" w:rsidP="00D7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</w:t>
            </w:r>
            <w:proofErr w:type="gramStart"/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 в муницципальной собственности ,гражданину или юридическому лицу в собственность бесплатно</w:t>
            </w:r>
          </w:p>
        </w:tc>
      </w:tr>
    </w:tbl>
    <w:p w:rsidR="008F2919" w:rsidRPr="00110323" w:rsidRDefault="008F2919" w:rsidP="008F29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2919" w:rsidRPr="00110323" w:rsidRDefault="008F2919" w:rsidP="008F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19" w:rsidRPr="00110323" w:rsidRDefault="008F2919" w:rsidP="008F2919">
      <w:pPr>
        <w:rPr>
          <w:rFonts w:ascii="Times New Roman" w:hAnsi="Times New Roman" w:cs="Times New Roman"/>
          <w:sz w:val="24"/>
          <w:szCs w:val="24"/>
        </w:rPr>
      </w:pPr>
    </w:p>
    <w:p w:rsidR="008C5C57" w:rsidRPr="00110323" w:rsidRDefault="008C5C57">
      <w:pPr>
        <w:rPr>
          <w:rFonts w:ascii="Times New Roman" w:hAnsi="Times New Roman" w:cs="Times New Roman"/>
          <w:sz w:val="24"/>
          <w:szCs w:val="24"/>
        </w:rPr>
      </w:pPr>
    </w:p>
    <w:sectPr w:rsidR="008C5C57" w:rsidRPr="00110323" w:rsidSect="008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6B"/>
    <w:multiLevelType w:val="hybridMultilevel"/>
    <w:tmpl w:val="D9182720"/>
    <w:lvl w:ilvl="0" w:tplc="F51E2A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FF"/>
    <w:rsid w:val="00041BC3"/>
    <w:rsid w:val="00110323"/>
    <w:rsid w:val="00193106"/>
    <w:rsid w:val="001F698F"/>
    <w:rsid w:val="002E5440"/>
    <w:rsid w:val="002F424B"/>
    <w:rsid w:val="003529FF"/>
    <w:rsid w:val="003B18AC"/>
    <w:rsid w:val="0047103B"/>
    <w:rsid w:val="004D21F8"/>
    <w:rsid w:val="005318DA"/>
    <w:rsid w:val="00573247"/>
    <w:rsid w:val="00590BCD"/>
    <w:rsid w:val="005D6788"/>
    <w:rsid w:val="006822D1"/>
    <w:rsid w:val="006A2180"/>
    <w:rsid w:val="006D248F"/>
    <w:rsid w:val="00774D56"/>
    <w:rsid w:val="007764C0"/>
    <w:rsid w:val="007A5A9A"/>
    <w:rsid w:val="008A6CC0"/>
    <w:rsid w:val="008C5C57"/>
    <w:rsid w:val="008F2919"/>
    <w:rsid w:val="0098278B"/>
    <w:rsid w:val="00AB4550"/>
    <w:rsid w:val="00B14255"/>
    <w:rsid w:val="00B40D0C"/>
    <w:rsid w:val="00BB56E5"/>
    <w:rsid w:val="00BF3839"/>
    <w:rsid w:val="00DB2D05"/>
    <w:rsid w:val="00EE462B"/>
    <w:rsid w:val="00EF625C"/>
    <w:rsid w:val="00FB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a"/>
    <w:rsid w:val="00B40D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B18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4D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14</cp:revision>
  <cp:lastPrinted>2022-09-20T08:03:00Z</cp:lastPrinted>
  <dcterms:created xsi:type="dcterms:W3CDTF">2022-06-29T00:48:00Z</dcterms:created>
  <dcterms:modified xsi:type="dcterms:W3CDTF">2023-11-17T01:14:00Z</dcterms:modified>
</cp:coreProperties>
</file>