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8E" w:rsidRPr="00245005" w:rsidRDefault="0045498E" w:rsidP="0045498E">
      <w:pPr>
        <w:jc w:val="center"/>
        <w:rPr>
          <w:rFonts w:ascii="Times New Roman" w:hAnsi="Times New Roman"/>
          <w:sz w:val="24"/>
          <w:szCs w:val="24"/>
        </w:rPr>
      </w:pPr>
      <w:r w:rsidRPr="00245005">
        <w:rPr>
          <w:rFonts w:ascii="Times New Roman" w:hAnsi="Times New Roman"/>
          <w:sz w:val="24"/>
          <w:szCs w:val="24"/>
        </w:rPr>
        <w:t>РОССИЙСКАЯ ФЕДЕРАЦИЯ</w:t>
      </w:r>
      <w:r w:rsidRPr="00245005">
        <w:rPr>
          <w:rFonts w:ascii="Times New Roman" w:hAnsi="Times New Roman"/>
          <w:sz w:val="24"/>
          <w:szCs w:val="24"/>
        </w:rPr>
        <w:br/>
        <w:t>ИРКУТСКАЯ ОБЛАСТЬ</w:t>
      </w:r>
      <w:r w:rsidRPr="00245005">
        <w:rPr>
          <w:rFonts w:ascii="Times New Roman" w:hAnsi="Times New Roman"/>
          <w:sz w:val="24"/>
          <w:szCs w:val="24"/>
        </w:rPr>
        <w:br/>
        <w:t>УСТЬ-УДИНСКИЙ РАЙОН</w:t>
      </w:r>
    </w:p>
    <w:p w:rsidR="0045498E" w:rsidRPr="00245005" w:rsidRDefault="0045498E" w:rsidP="0045498E">
      <w:pPr>
        <w:jc w:val="center"/>
        <w:rPr>
          <w:rFonts w:ascii="Times New Roman" w:hAnsi="Times New Roman"/>
          <w:sz w:val="24"/>
          <w:szCs w:val="24"/>
        </w:rPr>
      </w:pPr>
      <w:r w:rsidRPr="00245005">
        <w:rPr>
          <w:rFonts w:ascii="Times New Roman" w:hAnsi="Times New Roman"/>
          <w:sz w:val="24"/>
          <w:szCs w:val="24"/>
        </w:rPr>
        <w:t>АДМИНИСТРАЦИЯ</w:t>
      </w:r>
      <w:r w:rsidRPr="00245005">
        <w:rPr>
          <w:rFonts w:ascii="Times New Roman" w:hAnsi="Times New Roman"/>
          <w:sz w:val="24"/>
          <w:szCs w:val="24"/>
        </w:rPr>
        <w:br/>
        <w:t>НОВОУДИНСКОГО СЕЛЬСКОГО ПОСЕЛЕНИЯ</w:t>
      </w:r>
    </w:p>
    <w:p w:rsidR="0045498E" w:rsidRPr="00245005" w:rsidRDefault="0045498E" w:rsidP="0045498E">
      <w:pPr>
        <w:jc w:val="center"/>
        <w:rPr>
          <w:rFonts w:ascii="Times New Roman" w:hAnsi="Times New Roman"/>
          <w:sz w:val="24"/>
          <w:szCs w:val="24"/>
        </w:rPr>
      </w:pPr>
    </w:p>
    <w:p w:rsidR="0045498E" w:rsidRPr="00245005" w:rsidRDefault="0045498E" w:rsidP="0045498E">
      <w:pPr>
        <w:jc w:val="center"/>
        <w:rPr>
          <w:rFonts w:ascii="Times New Roman" w:hAnsi="Times New Roman"/>
          <w:sz w:val="24"/>
          <w:szCs w:val="24"/>
        </w:rPr>
      </w:pPr>
    </w:p>
    <w:p w:rsidR="0045498E" w:rsidRPr="00245005" w:rsidRDefault="0045498E" w:rsidP="0045498E">
      <w:pPr>
        <w:outlineLvl w:val="0"/>
        <w:rPr>
          <w:rFonts w:ascii="Times New Roman" w:hAnsi="Times New Roman"/>
          <w:sz w:val="24"/>
          <w:szCs w:val="24"/>
        </w:rPr>
      </w:pPr>
      <w:r w:rsidRPr="0024500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5005">
        <w:rPr>
          <w:rFonts w:ascii="Times New Roman" w:hAnsi="Times New Roman"/>
          <w:sz w:val="24"/>
          <w:szCs w:val="24"/>
        </w:rPr>
        <w:t xml:space="preserve"> ПОСТАНОВЛЕНИЕ</w:t>
      </w:r>
    </w:p>
    <w:p w:rsidR="0045498E" w:rsidRPr="00245005" w:rsidRDefault="0045498E" w:rsidP="0045498E">
      <w:pPr>
        <w:outlineLvl w:val="0"/>
        <w:rPr>
          <w:rFonts w:ascii="Times New Roman" w:hAnsi="Times New Roman"/>
          <w:sz w:val="24"/>
          <w:szCs w:val="24"/>
        </w:rPr>
      </w:pPr>
    </w:p>
    <w:p w:rsidR="0045498E" w:rsidRPr="00245005" w:rsidRDefault="0045498E" w:rsidP="0045498E">
      <w:pPr>
        <w:outlineLvl w:val="0"/>
        <w:rPr>
          <w:rFonts w:ascii="Times New Roman" w:hAnsi="Times New Roman"/>
          <w:sz w:val="24"/>
          <w:szCs w:val="24"/>
        </w:rPr>
      </w:pPr>
    </w:p>
    <w:p w:rsidR="0045498E" w:rsidRPr="00245005" w:rsidRDefault="0045498E" w:rsidP="0045498E">
      <w:pPr>
        <w:jc w:val="center"/>
        <w:rPr>
          <w:rFonts w:ascii="Times New Roman" w:hAnsi="Times New Roman"/>
          <w:sz w:val="24"/>
          <w:szCs w:val="24"/>
        </w:rPr>
      </w:pPr>
    </w:p>
    <w:p w:rsidR="0045498E" w:rsidRPr="00245005" w:rsidRDefault="0045498E" w:rsidP="004549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Pr="00245005">
        <w:rPr>
          <w:rFonts w:ascii="Times New Roman" w:hAnsi="Times New Roman"/>
          <w:sz w:val="24"/>
          <w:szCs w:val="24"/>
        </w:rPr>
        <w:t xml:space="preserve">.11.2017г  № </w:t>
      </w:r>
      <w:r>
        <w:rPr>
          <w:rFonts w:ascii="Times New Roman" w:hAnsi="Times New Roman"/>
          <w:sz w:val="24"/>
          <w:szCs w:val="24"/>
        </w:rPr>
        <w:t>56</w:t>
      </w:r>
    </w:p>
    <w:p w:rsidR="0045498E" w:rsidRPr="00245005" w:rsidRDefault="0045498E" w:rsidP="0045498E">
      <w:pPr>
        <w:rPr>
          <w:rFonts w:ascii="Times New Roman" w:hAnsi="Times New Roman"/>
          <w:sz w:val="24"/>
          <w:szCs w:val="24"/>
        </w:rPr>
      </w:pPr>
      <w:r w:rsidRPr="00245005">
        <w:rPr>
          <w:rFonts w:ascii="Times New Roman" w:hAnsi="Times New Roman"/>
          <w:sz w:val="24"/>
          <w:szCs w:val="24"/>
        </w:rPr>
        <w:t xml:space="preserve">_____________ </w:t>
      </w:r>
    </w:p>
    <w:p w:rsidR="0045498E" w:rsidRPr="00245005" w:rsidRDefault="0045498E" w:rsidP="0045498E">
      <w:pPr>
        <w:rPr>
          <w:rFonts w:ascii="Times New Roman" w:hAnsi="Times New Roman"/>
          <w:sz w:val="24"/>
          <w:szCs w:val="24"/>
        </w:rPr>
      </w:pPr>
      <w:r w:rsidRPr="00245005">
        <w:rPr>
          <w:rFonts w:ascii="Times New Roman" w:hAnsi="Times New Roman"/>
          <w:sz w:val="24"/>
          <w:szCs w:val="24"/>
        </w:rPr>
        <w:t>с Новая Уда</w:t>
      </w:r>
    </w:p>
    <w:p w:rsidR="0045498E" w:rsidRPr="003B4AA2" w:rsidRDefault="0045498E" w:rsidP="0045498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5498E" w:rsidRDefault="0045498E" w:rsidP="004549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5498E" w:rsidRPr="003B4AA2" w:rsidRDefault="0045498E" w:rsidP="0045498E">
      <w:pPr>
        <w:jc w:val="both"/>
        <w:rPr>
          <w:rFonts w:ascii="Times New Roman" w:hAnsi="Times New Roman"/>
          <w:sz w:val="28"/>
          <w:szCs w:val="28"/>
        </w:rPr>
      </w:pPr>
      <w:r w:rsidRPr="003B4AA2">
        <w:rPr>
          <w:rFonts w:ascii="Times New Roman" w:hAnsi="Times New Roman"/>
          <w:sz w:val="28"/>
          <w:szCs w:val="28"/>
        </w:rPr>
        <w:t>Об утверждении Порядка формирования муниципального</w:t>
      </w:r>
    </w:p>
    <w:p w:rsidR="0045498E" w:rsidRPr="003B4AA2" w:rsidRDefault="0045498E" w:rsidP="0045498E">
      <w:pPr>
        <w:jc w:val="both"/>
        <w:rPr>
          <w:rFonts w:ascii="Times New Roman" w:hAnsi="Times New Roman"/>
          <w:sz w:val="28"/>
          <w:szCs w:val="28"/>
        </w:rPr>
      </w:pPr>
      <w:r w:rsidRPr="003B4AA2">
        <w:rPr>
          <w:rFonts w:ascii="Times New Roman" w:hAnsi="Times New Roman"/>
          <w:sz w:val="28"/>
          <w:szCs w:val="28"/>
        </w:rPr>
        <w:t>задания на оказание муниципальных услуг (выполнение</w:t>
      </w:r>
    </w:p>
    <w:p w:rsidR="0045498E" w:rsidRPr="003B4AA2" w:rsidRDefault="0045498E" w:rsidP="0045498E">
      <w:pPr>
        <w:jc w:val="both"/>
        <w:rPr>
          <w:rFonts w:ascii="Times New Roman" w:hAnsi="Times New Roman"/>
          <w:sz w:val="28"/>
          <w:szCs w:val="28"/>
        </w:rPr>
      </w:pPr>
      <w:r w:rsidRPr="003B4AA2">
        <w:rPr>
          <w:rFonts w:ascii="Times New Roman" w:hAnsi="Times New Roman"/>
          <w:sz w:val="28"/>
          <w:szCs w:val="28"/>
        </w:rPr>
        <w:t>работ) в отношении муниципальных учреждений</w:t>
      </w:r>
    </w:p>
    <w:p w:rsidR="0045498E" w:rsidRPr="003B4AA2" w:rsidRDefault="0045498E" w:rsidP="00454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Новоудинского </w:t>
      </w:r>
      <w:r w:rsidRPr="003B4AA2">
        <w:rPr>
          <w:rFonts w:ascii="Times New Roman" w:hAnsi="Times New Roman"/>
          <w:sz w:val="28"/>
          <w:szCs w:val="28"/>
        </w:rPr>
        <w:t xml:space="preserve">муниципального образования и финансового </w:t>
      </w:r>
    </w:p>
    <w:p w:rsidR="0045498E" w:rsidRPr="003B4AA2" w:rsidRDefault="0045498E" w:rsidP="0045498E">
      <w:pPr>
        <w:jc w:val="both"/>
        <w:rPr>
          <w:rFonts w:ascii="Times New Roman" w:hAnsi="Times New Roman"/>
          <w:sz w:val="28"/>
          <w:szCs w:val="28"/>
        </w:rPr>
      </w:pPr>
      <w:r w:rsidRPr="003B4AA2">
        <w:rPr>
          <w:rFonts w:ascii="Times New Roman" w:hAnsi="Times New Roman"/>
          <w:sz w:val="28"/>
          <w:szCs w:val="28"/>
        </w:rPr>
        <w:t>обеспечения выполнения муниципального задания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пунктами 3 и 4 статьи 69.2 Бюджетного кодекса Российской Федерации, пунктом 7 статьи 9.2 Федерального закона от 12.01.1996 № 7-ФЗ «О некоммерческих организациях» и частью 5 статьи 4 Федерального закона от 03.11.2006 № 174-ФЗ «Об автономных учреждениях», руководствуясь Уставом Новоудинского муниципального образования, администрация постановляет:</w:t>
      </w:r>
    </w:p>
    <w:p w:rsidR="0045498E" w:rsidRDefault="0045498E" w:rsidP="004549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1. Утвердить Порядок формирования муниципального задания на оказание муниципальных услуг (выполнение работ) в отношении муниципальных учреждений Новоудинского муниципального образования и финансового обеспечения выполнения муниципального задания (прилагается) (далее – Порядок).</w:t>
      </w:r>
    </w:p>
    <w:p w:rsidR="0045498E" w:rsidRDefault="0045498E" w:rsidP="004549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Настоящее постановление вступает в силу на следующий день, после дня его официального опубликования .</w:t>
      </w:r>
    </w:p>
    <w:p w:rsidR="0045498E" w:rsidRDefault="0045498E" w:rsidP="004549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45005">
        <w:rPr>
          <w:rFonts w:ascii="Times New Roman" w:hAnsi="Times New Roman"/>
          <w:sz w:val="28"/>
          <w:szCs w:val="28"/>
        </w:rPr>
        <w:t>3. Настоящее постановление опубликовать в информационном источнике «Новоудинские вести» и разместить на официальном сайте администрации «Усть-Удинский район»</w:t>
      </w:r>
    </w:p>
    <w:p w:rsidR="0045498E" w:rsidRDefault="0045498E" w:rsidP="0045498E">
      <w:pPr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Контроль за исполнением настоящего постановления оставляю за собой.</w:t>
      </w:r>
    </w:p>
    <w:p w:rsidR="0045498E" w:rsidRDefault="0045498E" w:rsidP="0045498E">
      <w:pPr>
        <w:tabs>
          <w:tab w:val="left" w:pos="3525"/>
        </w:tabs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45498E" w:rsidRDefault="0045498E" w:rsidP="0045498E">
      <w:pPr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45498E" w:rsidRPr="00245005" w:rsidRDefault="0045498E" w:rsidP="0045498E">
      <w:pPr>
        <w:rPr>
          <w:rFonts w:ascii="Times New Roman" w:hAnsi="Times New Roman"/>
          <w:sz w:val="28"/>
          <w:szCs w:val="28"/>
        </w:rPr>
      </w:pPr>
      <w:r w:rsidRPr="00245005">
        <w:rPr>
          <w:rFonts w:ascii="Times New Roman" w:hAnsi="Times New Roman"/>
          <w:sz w:val="28"/>
          <w:szCs w:val="28"/>
        </w:rPr>
        <w:t>Глава Новоудинского</w:t>
      </w:r>
    </w:p>
    <w:p w:rsidR="0045498E" w:rsidRPr="00245005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45005">
        <w:rPr>
          <w:rFonts w:ascii="Times New Roman" w:hAnsi="Times New Roman"/>
          <w:sz w:val="28"/>
          <w:szCs w:val="28"/>
        </w:rPr>
        <w:t>униципального образования:                                              Г.А.Бакляк</w:t>
      </w:r>
    </w:p>
    <w:p w:rsidR="0045498E" w:rsidRDefault="0045498E" w:rsidP="0045498E">
      <w:pPr>
        <w:pStyle w:val="ConsPlusNormal0"/>
        <w:spacing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498E" w:rsidRDefault="0045498E" w:rsidP="0045498E">
      <w:pPr>
        <w:pStyle w:val="ConsPlusNormal0"/>
        <w:spacing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498E" w:rsidRDefault="0045498E" w:rsidP="0045498E">
      <w:pPr>
        <w:pStyle w:val="ConsPlusNormal0"/>
        <w:spacing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45498E" w:rsidRDefault="0045498E" w:rsidP="0045498E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5498E" w:rsidRDefault="0045498E" w:rsidP="0045498E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Новоудинского сельского поселения </w:t>
      </w:r>
    </w:p>
    <w:p w:rsidR="0045498E" w:rsidRDefault="0045498E" w:rsidP="0045498E">
      <w:pPr>
        <w:pStyle w:val="ConsPlusNormal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03.11.2017г. № 56</w:t>
      </w:r>
    </w:p>
    <w:p w:rsidR="0045498E" w:rsidRDefault="0045498E" w:rsidP="0045498E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</w:p>
    <w:p w:rsidR="0045498E" w:rsidRDefault="0045498E" w:rsidP="0045498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45498E" w:rsidRDefault="0045498E" w:rsidP="0045498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МУНИЦИПАЛЬНОГО ЗАДАНИЯ НА ОКАЗАНИЕ</w:t>
      </w:r>
    </w:p>
    <w:p w:rsidR="0045498E" w:rsidRDefault="0045498E" w:rsidP="0045498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УСЛУГ (ВЫПОЛНЕНИЕ РАБОТ) В ОТНОШЕНИИ</w:t>
      </w:r>
    </w:p>
    <w:p w:rsidR="0045498E" w:rsidRDefault="0045498E" w:rsidP="0045498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 НОВОУДИНСКОГО МУНИЦИПАЛЬНОГО ОБРАЗОВАНИЯ И  ФИНАНСОВОГО ОБЕСПЕЧЕНИЯ ВЫПОЛНЕНИЯ МУНИЦИПАЛЬНОГО ЗАДАНИЯ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и автономными учреждениями  , созданными на базе имущества, находящегося в муниципальной собственности муниципального образования (далее - муниципальные бюджетные и автономные учреждения), а также муниципальными казенными учреждениями муниципального образования (далее - муниципальные казенные учреждения), определенными правовыми актами администрации поселения.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Формирование (изменение) муниципального задания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с учетом потребности в соответствующих услугах (работах),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оказания соответствующих услуг, порядок контроля за исполнением муниципального задания, в том числе условия и порядок его досрочного прекращения, требования к отчетности о выполнении муниципального задания.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Муниципальное задание формируется по </w:t>
      </w:r>
      <w:hyperlink r:id="rId4" w:anchor="P118#P118" w:history="1">
        <w:r>
          <w:rPr>
            <w:rStyle w:val="af9"/>
            <w:rFonts w:ascii="Times New Roman" w:eastAsia="Calibri" w:hAnsi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N 1 к настоящему Порядку.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муниципального образования, в ведении которого находится муниципальное учреждение, решения о формировании для него муниципального задания.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муниципальному учреждению муниципального задания на оказание муниципальной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Муниципальное задание формируется в электронном виде и на бумажном носителе.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Муниципальное задание формируется в процессе формирования бюджета Новоудинского муниципального образования  на очередной финансовый год и плановый период или на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муниципальных бюджетных и автономных учреждений - органами, осуществляющими функции и полномочия учредителя;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муниципальных казенных учреждений - главными распорядителями средств бюджета Новоудинского муниципального образования  , в ведении которых находятся </w:t>
      </w:r>
      <w:r>
        <w:rPr>
          <w:rFonts w:ascii="Times New Roman" w:hAnsi="Times New Roman" w:cs="Times New Roman"/>
          <w:sz w:val="26"/>
          <w:szCs w:val="26"/>
        </w:rPr>
        <w:lastRenderedPageBreak/>
        <w:t>муниципальные казенные учреждения.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задание утверждается на срок, соответствующий установленному решением Думы Новоудинского муниципального образования  сроку формирования бюджета поселения.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формируется и утверждается новое муниципальное задание (с учетом внесенных изменений) в соответствии с положениями настоящего Порядка.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Новое муниципальное задание утверждается также в случае уточнения (уменьшения) годовых (плановых) количественных показателей муниципального задания, на основании анализа исполнения количественных показателей муниципального задания за девять месяцев текущего финансового года, с соответствующим изменением (сокращением) объема субсидии на финансовое обеспечение выполнения муниципального задания.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настоящим Порядком не позднее 10 рабочих дней со дня утверждения муниципального задания муниципальному учреждению или внесения изменений в муниципальное задание.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Муниципальное задание формируется в соответствии с утвержденным главным распорядителем средств бюджета Новоудинского муниципального образования  , в ведении которого находятся муниципальные казенные учреждения, либо органом, осуществляющим функции и полномочия учредителя в отношении муниципальных бюджетных и автономных учреждений,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Муниципальное задание и отчет о выполнении муниципального задания, формируемый по </w:t>
      </w:r>
      <w:hyperlink r:id="rId5" w:anchor="P570#P570" w:history="1">
        <w:r>
          <w:rPr>
            <w:rStyle w:val="af9"/>
            <w:rFonts w:ascii="Times New Roman" w:eastAsia="Calibri" w:hAnsi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Порядку, размещаются в установленном порядке на официальном сайте в информационно-телекоммуникационной сети "Интернет" </w:t>
      </w:r>
      <w:r>
        <w:rPr>
          <w:rFonts w:ascii="Times New Roman" w:hAnsi="Times New Roman" w:cs="Times New Roman"/>
          <w:i/>
          <w:sz w:val="26"/>
          <w:szCs w:val="26"/>
        </w:rPr>
        <w:t>(указать сайт),</w:t>
      </w:r>
      <w:r>
        <w:rPr>
          <w:rFonts w:ascii="Times New Roman" w:hAnsi="Times New Roman" w:cs="Times New Roman"/>
          <w:sz w:val="26"/>
          <w:szCs w:val="26"/>
        </w:rPr>
        <w:t xml:space="preserve"> а также на официальных сайтах муниципальных учреждений (в случае их отсутствия - на официальном Интернет-сайте Новоудинского муниципального образования  в разделах сайта, содержащих сведения о главных распорядителях средств бюджета Новоудинского муниципального образования, в ведении которых находятся муниципальные казенные учреждения, и органов, осуществляющих функции и полномочия учредителя в отношении муниципальных бюджетных и автономных учреждений).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Финансовое обеспечение выполнения муниципального задания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Объем финансового обеспечения выполнения муниципального задания рассчитывается на основании нормативных затрат на оказание муниципальных услуг, </w:t>
      </w:r>
      <w:r>
        <w:rPr>
          <w:rFonts w:ascii="Times New Roman" w:hAnsi="Times New Roman" w:cs="Times New Roman"/>
          <w:sz w:val="26"/>
          <w:szCs w:val="26"/>
        </w:rPr>
        <w:lastRenderedPageBreak/>
        <w:t>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 (или)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Объем финансового обеспечения выполнения муниципального задания (R) рассчитывается по формуле: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2790825" cy="276225"/>
            <wp:effectExtent l="19050" t="0" r="0" b="0"/>
            <wp:docPr id="23" name="Рисунок 1" descr="base_23572_9356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572_93566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Ni - нормативные затраты на оказание i-й муниципальной услуги, включенной в ведомственный перечень;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 - объем установленной муниципальным заданием i-й муниципальной услуги;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 - затраты на выполнение w-й работы, включенной в ведомственный перечень;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 - размер платы (тариф, цена) за оказание i-й муниципальной услуги в соответствии с </w:t>
      </w:r>
      <w:hyperlink r:id="rId7" w:anchor="P75#P75" w:history="1">
        <w:r>
          <w:rPr>
            <w:rStyle w:val="af9"/>
            <w:rFonts w:ascii="Times New Roman" w:eastAsia="Calibri" w:hAnsi="Times New Roman"/>
            <w:sz w:val="26"/>
            <w:szCs w:val="26"/>
          </w:rPr>
          <w:t>пунктом 3.3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установленный муниципальным заданием.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5"/>
      <w:bookmarkEnd w:id="1"/>
      <w:r>
        <w:rPr>
          <w:rFonts w:ascii="Times New Roman" w:hAnsi="Times New Roman" w:cs="Times New Roman"/>
          <w:sz w:val="26"/>
          <w:szCs w:val="26"/>
        </w:rPr>
        <w:t xml:space="preserve">3.3.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в соответствии с общими </w:t>
      </w:r>
      <w:hyperlink r:id="rId8" w:history="1">
        <w:r>
          <w:rPr>
            <w:rStyle w:val="af9"/>
            <w:rFonts w:ascii="Times New Roman" w:eastAsia="Calibri" w:hAnsi="Times New Roman"/>
            <w:sz w:val="26"/>
            <w:szCs w:val="26"/>
          </w:rPr>
          <w:t>требованиями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Минфина России от 1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>. N 104н.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 Новоудинского муниципального образования  на очередной финансовый год и плановый период.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Финансовое обеспечение выполнения муниципального задания осуществляется в пределах бюджетных ассигнований, предусмотренных в бюджете Новоудинского муниципального образования  на указанные цели.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задания, за исключением случаев, когда уменьшение объема субсидии связано с уменьшением расходов на общехозяйственные нужды, в том числе расходов на коммунальные услуги, на основании анализа расходов, проведенного за 9 месяцев текущего финансового года.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3.7. Субсидия перечисляется в установленном порядке на лицевые счета муниципальных бюджетных и автономных учреждений, открытых в установленном законом порядке 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(Приложение 3), заключаемого органом, осуществляющим функции и полномочия учредителя в отношении муниципальных бюджетных и автономных учреждений, с муниципальным бюджетным 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Перечисление субсидии осуществляется в соответствии с графиком, содержащимся в Соглашении.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муниципальных бюджетных и автономных учреждений, главным распорядителям средств бюджета  Новоудинского муниципального образования, в ведении которых находятся муниципальные казенные учреждения, отчет о выполнении муниципального задания по </w:t>
      </w:r>
      <w:hyperlink r:id="rId9" w:anchor="P570#P570" w:history="1">
        <w:r>
          <w:rPr>
            <w:rStyle w:val="af9"/>
            <w:rFonts w:ascii="Times New Roman" w:eastAsia="Calibri" w:hAnsi="Times New Roman"/>
            <w:sz w:val="26"/>
            <w:szCs w:val="26"/>
          </w:rPr>
          <w:t>форме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N 2 к настоящему Порядку в соответствии с требованиями, установленными в муниципальном задании.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 автономных учреждений, и главные распорядители средств бюджета Новоудинского муниципального образования  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45498E" w:rsidRDefault="0045498E" w:rsidP="0045498E">
      <w:pPr>
        <w:pStyle w:val="ConsPlusNormal0"/>
        <w:jc w:val="right"/>
      </w:pPr>
      <w:r>
        <w:t xml:space="preserve"> Порядку формирования муниципального задания на оказание муниципальных услуг (выполнение работ) в отношении муниципальных учреждений Новоудинскогомуниципального образования и финансового обеспечения выполнения муниципального задания</w:t>
      </w:r>
    </w:p>
    <w:p w:rsidR="0045498E" w:rsidRDefault="0045498E" w:rsidP="0045498E">
      <w:pPr>
        <w:pStyle w:val="ConsPlusNormal0"/>
        <w:jc w:val="right"/>
      </w:pPr>
      <w:r>
        <w:t>УТВЕРЖДАЮ</w:t>
      </w:r>
    </w:p>
    <w:p w:rsidR="0045498E" w:rsidRDefault="0045498E" w:rsidP="0045498E">
      <w:pPr>
        <w:pStyle w:val="ConsPlusNormal0"/>
        <w:jc w:val="right"/>
      </w:pPr>
      <w:r>
        <w:t>Руководитель (уполномоченное лицо)</w:t>
      </w:r>
    </w:p>
    <w:p w:rsidR="0045498E" w:rsidRDefault="0045498E" w:rsidP="0045498E">
      <w:pPr>
        <w:pStyle w:val="ConsPlusNormal0"/>
        <w:jc w:val="right"/>
      </w:pPr>
      <w:r>
        <w:t>_____________________________________</w:t>
      </w:r>
    </w:p>
    <w:p w:rsidR="0045498E" w:rsidRDefault="0045498E" w:rsidP="0045498E">
      <w:pPr>
        <w:pStyle w:val="ConsPlusNormal0"/>
        <w:jc w:val="right"/>
      </w:pPr>
      <w:r>
        <w:t>(наименование главного распорядителя, учредителя)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(должность)                             ___________________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(подпись)                                         (расшифровка подписи)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45498E" w:rsidRDefault="0045498E" w:rsidP="0045498E">
      <w:pPr>
        <w:pStyle w:val="ConsPlusNonformat"/>
        <w:jc w:val="center"/>
        <w:rPr>
          <w:rFonts w:eastAsia="Calibr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Муниципальное задание №</w:t>
      </w:r>
      <w:hyperlink r:id="rId10" w:history="1">
        <w:r>
          <w:rPr>
            <w:rStyle w:val="af9"/>
            <w:rFonts w:eastAsia="Calibri"/>
            <w:lang w:eastAsia="en-US"/>
          </w:rPr>
          <w:t>&lt;1&gt;</w:t>
        </w:r>
      </w:hyperlink>
    </w:p>
    <w:p w:rsidR="0045498E" w:rsidRDefault="0045498E" w:rsidP="0045498E">
      <w:pPr>
        <w:pStyle w:val="ConsPlusNormal0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20___ год и на плановый период 20___ и 20___ годов</w:t>
      </w:r>
    </w:p>
    <w:p w:rsidR="0045498E" w:rsidRDefault="0045498E" w:rsidP="0045498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45498E" w:rsidRDefault="0045498E" w:rsidP="0045498E">
      <w:pPr>
        <w:pStyle w:val="ConsPlusNormal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(наименование муниципального учреждения)</w:t>
      </w:r>
    </w:p>
    <w:p w:rsidR="0045498E" w:rsidRDefault="0045498E" w:rsidP="0045498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45498E" w:rsidRDefault="0045498E" w:rsidP="0045498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45498E" w:rsidRDefault="0045498E" w:rsidP="0045498E">
      <w:pPr>
        <w:pStyle w:val="ConsPlusNormal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вид муниципального учреждения из базового (отраслевого) перечня)</w:t>
      </w: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r:id="rId11" w:anchor="P547#P547" w:history="1">
        <w:r>
          <w:rPr>
            <w:rStyle w:val="af9"/>
            <w:rFonts w:ascii="Times New Roman" w:eastAsia="Calibri" w:hAnsi="Times New Roman"/>
          </w:rPr>
          <w:t>&lt;2&gt;</w:t>
        </w:r>
      </w:hyperlink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_______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680"/>
        <w:gridCol w:w="907"/>
      </w:tblGrid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муниципальной услуги 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559"/>
        <w:gridCol w:w="1559"/>
        <w:gridCol w:w="1559"/>
        <w:gridCol w:w="1560"/>
        <w:gridCol w:w="1559"/>
        <w:gridCol w:w="950"/>
        <w:gridCol w:w="907"/>
        <w:gridCol w:w="553"/>
        <w:gridCol w:w="1474"/>
        <w:gridCol w:w="1219"/>
        <w:gridCol w:w="1247"/>
      </w:tblGrid>
      <w:tr w:rsidR="0045498E" w:rsidTr="00634D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>
                <w:rPr>
                  <w:rStyle w:val="af9"/>
                  <w:rFonts w:ascii="Times New Roman" w:eastAsia="Calibri" w:hAnsi="Times New Roman"/>
                </w:rPr>
                <w:t>ОКЕИ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498E" w:rsidTr="00634D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 муниципальной  услуги,  в  пределах которых муниципальное задание считается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выполненным (процентов) ____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276"/>
        <w:gridCol w:w="1276"/>
        <w:gridCol w:w="1276"/>
        <w:gridCol w:w="1276"/>
        <w:gridCol w:w="1134"/>
        <w:gridCol w:w="850"/>
        <w:gridCol w:w="851"/>
        <w:gridCol w:w="425"/>
        <w:gridCol w:w="1134"/>
        <w:gridCol w:w="850"/>
        <w:gridCol w:w="851"/>
        <w:gridCol w:w="992"/>
        <w:gridCol w:w="851"/>
        <w:gridCol w:w="850"/>
      </w:tblGrid>
      <w:tr w:rsidR="0045498E" w:rsidTr="00634DE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45498E" w:rsidTr="00634DE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>
                <w:rPr>
                  <w:rStyle w:val="af9"/>
                  <w:rFonts w:ascii="Times New Roman" w:eastAsia="Calibri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45498E" w:rsidTr="00634DE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Допустимые  (возможные)  отклонения от установленных показателей объема муниципальной  услуги,  в  пределах которых муниципальное задание считается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выполненным (процентов) _____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2316"/>
        <w:gridCol w:w="1908"/>
        <w:gridCol w:w="1908"/>
        <w:gridCol w:w="1908"/>
      </w:tblGrid>
      <w:tr w:rsidR="0045498E" w:rsidTr="00634DE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5498E" w:rsidTr="00634D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5498E" w:rsidTr="00634D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498E" w:rsidTr="00634D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муниципальной услуги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(наименование, номер и дата нормативного правового акта)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0"/>
        <w:gridCol w:w="3180"/>
        <w:gridCol w:w="3180"/>
      </w:tblGrid>
      <w:tr w:rsidR="0045498E" w:rsidTr="00634DE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45498E" w:rsidTr="00634DE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98E" w:rsidTr="00634DE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r:id="rId14" w:anchor="P548#P548" w:history="1">
        <w:r>
          <w:rPr>
            <w:rStyle w:val="af9"/>
            <w:rFonts w:ascii="Times New Roman" w:eastAsia="Calibri" w:hAnsi="Times New Roman"/>
          </w:rPr>
          <w:t>&lt;3&gt;</w:t>
        </w:r>
      </w:hyperlink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______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680"/>
        <w:gridCol w:w="907"/>
      </w:tblGrid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работы ________________________________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 _______________________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" w:name="P363"/>
      <w:bookmarkEnd w:id="2"/>
      <w:r>
        <w:rPr>
          <w:rFonts w:ascii="Times New Roman" w:hAnsi="Times New Roman" w:cs="Times New Roman"/>
        </w:rPr>
        <w:t>3.1. Показатели, характеризующие качество работы: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560"/>
        <w:gridCol w:w="1559"/>
        <w:gridCol w:w="1701"/>
        <w:gridCol w:w="950"/>
        <w:gridCol w:w="907"/>
        <w:gridCol w:w="658"/>
        <w:gridCol w:w="1474"/>
        <w:gridCol w:w="1219"/>
        <w:gridCol w:w="1247"/>
      </w:tblGrid>
      <w:tr w:rsidR="0045498E" w:rsidTr="00634DE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5498E" w:rsidTr="00634DE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>
                <w:rPr>
                  <w:rStyle w:val="af9"/>
                  <w:rFonts w:ascii="Times New Roman" w:eastAsia="Calibri" w:hAnsi="Times New Roman"/>
                </w:rPr>
                <w:t>ОКЕИ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45498E" w:rsidTr="00634DE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498E" w:rsidTr="00634DE0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 работы,  в  пределах которых муниципальное  задание  считается  выполненным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(процентов) _____</w:t>
      </w: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3" w:name="P438"/>
      <w:bookmarkEnd w:id="3"/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1276"/>
        <w:gridCol w:w="1276"/>
        <w:gridCol w:w="1276"/>
        <w:gridCol w:w="1275"/>
        <w:gridCol w:w="925"/>
        <w:gridCol w:w="936"/>
        <w:gridCol w:w="562"/>
        <w:gridCol w:w="1105"/>
        <w:gridCol w:w="1417"/>
        <w:gridCol w:w="1247"/>
        <w:gridCol w:w="1296"/>
      </w:tblGrid>
      <w:tr w:rsidR="0045498E" w:rsidTr="00634D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>
                <w:rPr>
                  <w:rStyle w:val="af9"/>
                  <w:rFonts w:ascii="Times New Roman" w:eastAsia="Calibri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Допустимые (возможные) отклонения от установленных  показателей  объема работы,  в  пределах которых муниципальное  задание  считается  выполненным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(процентов) ______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3. ПРОЧИЕ СВЕДЕНИЯ О МУНИЦИПАЛЬНОМ ЗАДАНИИ </w:t>
      </w:r>
      <w:hyperlink r:id="rId17" w:anchor="P549#P549" w:history="1">
        <w:r>
          <w:rPr>
            <w:rStyle w:val="af9"/>
            <w:rFonts w:ascii="Times New Roman" w:eastAsia="Calibri" w:hAnsi="Times New Roman"/>
          </w:rPr>
          <w:t>&lt;4&gt;</w:t>
        </w:r>
      </w:hyperlink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 муниципального  задания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Иная  информация,  необходимая  для выполнения (контроля за выполнением)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муниципального задания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980"/>
        <w:gridCol w:w="6300"/>
      </w:tblGrid>
      <w:tr w:rsidR="0045498E" w:rsidTr="00634D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самоуправления, органы местной администрации, осуществляющие контроль за выполнением муниципального задания</w:t>
            </w:r>
          </w:p>
        </w:tc>
      </w:tr>
      <w:tr w:rsidR="0045498E" w:rsidTr="00634D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98E" w:rsidTr="00634D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Требования к отчетности о выполнении муниципального задания 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Сроки представления отчетов о выполнении муниципального задания 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Иные требования к отчетности о выполнении муниципального задания 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 </w:t>
      </w:r>
      <w:hyperlink r:id="rId18" w:anchor="P550#P550" w:history="1">
        <w:r>
          <w:rPr>
            <w:rStyle w:val="af9"/>
            <w:rFonts w:ascii="Times New Roman" w:eastAsia="Calibri" w:hAnsi="Times New Roman"/>
          </w:rPr>
          <w:t>&lt;5&gt;</w:t>
        </w:r>
      </w:hyperlink>
      <w:r>
        <w:rPr>
          <w:rFonts w:ascii="Times New Roman" w:hAnsi="Times New Roman" w:cs="Times New Roman"/>
        </w:rPr>
        <w:t xml:space="preserve"> 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5498E" w:rsidRDefault="0045498E" w:rsidP="0045498E">
      <w:pPr>
        <w:rPr>
          <w:rFonts w:ascii="Times New Roman" w:hAnsi="Times New Roman"/>
        </w:rPr>
        <w:sectPr w:rsidR="0045498E" w:rsidSect="003B4AA2">
          <w:pgSz w:w="11907" w:h="16840"/>
          <w:pgMar w:top="1134" w:right="1134" w:bottom="1134" w:left="851" w:header="0" w:footer="0" w:gutter="0"/>
          <w:cols w:space="720"/>
        </w:sect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--------------------------------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4" w:name="P546"/>
      <w:bookmarkEnd w:id="4"/>
      <w:r>
        <w:rPr>
          <w:rFonts w:ascii="Times New Roman" w:hAnsi="Times New Roman" w:cs="Times New Roman"/>
        </w:rPr>
        <w:t xml:space="preserve">&lt;1&gt; - номер муниципального задания присваивается органом, осуществляющим функции и полномочия учредителя, главным распорядителем средств бюджета </w:t>
      </w:r>
      <w:bookmarkStart w:id="5" w:name="P547"/>
      <w:bookmarkEnd w:id="5"/>
      <w:r>
        <w:rPr>
          <w:rFonts w:ascii="Times New Roman" w:hAnsi="Times New Roman" w:cs="Times New Roman"/>
        </w:rPr>
        <w:t>___________муниципального образования &lt;2&gt;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6" w:name="P548"/>
      <w:bookmarkEnd w:id="6"/>
      <w:r>
        <w:rPr>
          <w:rFonts w:ascii="Times New Roman" w:hAnsi="Times New Roman" w:cs="Times New Roman"/>
        </w:rPr>
        <w:t>&lt;3&gt;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7" w:name="P549"/>
      <w:bookmarkEnd w:id="7"/>
      <w:r>
        <w:rPr>
          <w:rFonts w:ascii="Times New Roman" w:hAnsi="Times New Roman" w:cs="Times New Roman"/>
        </w:rPr>
        <w:t>&lt;4&gt; - заполняется в целом по муниципальному заданию.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8" w:name="P550"/>
      <w:bookmarkEnd w:id="8"/>
      <w:r>
        <w:rPr>
          <w:rFonts w:ascii="Times New Roman" w:hAnsi="Times New Roman" w:cs="Times New Roman"/>
        </w:rPr>
        <w:t xml:space="preserve">&lt;5&gt; -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бюджета___________муниципального образования,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19" w:anchor="P363#P363" w:history="1">
        <w:r>
          <w:rPr>
            <w:rStyle w:val="af9"/>
            <w:rFonts w:ascii="Times New Roman" w:eastAsia="Calibri" w:hAnsi="Times New Roman"/>
          </w:rPr>
          <w:t>подпунктах 3.1</w:t>
        </w:r>
      </w:hyperlink>
      <w:r>
        <w:rPr>
          <w:rFonts w:ascii="Times New Roman" w:hAnsi="Times New Roman" w:cs="Times New Roman"/>
        </w:rPr>
        <w:t xml:space="preserve"> и </w:t>
      </w:r>
      <w:hyperlink r:id="rId20" w:anchor="P438#P438" w:history="1">
        <w:r>
          <w:rPr>
            <w:rStyle w:val="af9"/>
            <w:rFonts w:ascii="Times New Roman" w:eastAsia="Calibri" w:hAnsi="Times New Roman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  <w:sectPr w:rsidR="0045498E">
          <w:pgSz w:w="11905" w:h="16838"/>
          <w:pgMar w:top="1134" w:right="850" w:bottom="1134" w:left="1701" w:header="0" w:footer="0" w:gutter="0"/>
          <w:cols w:space="720"/>
        </w:sect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45498E" w:rsidRDefault="0045498E" w:rsidP="0045498E">
      <w:pPr>
        <w:pStyle w:val="ConsPlusNormal0"/>
        <w:ind w:left="10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муниципального задания на оказание муниципальных услуг (выполнение работ) в отношении муниципальных учреждений ___________муниципального образования и финансового обеспечения выполнения муниципального задания</w:t>
      </w:r>
    </w:p>
    <w:p w:rsidR="0045498E" w:rsidRDefault="0045498E" w:rsidP="0045498E">
      <w:pPr>
        <w:pStyle w:val="40"/>
        <w:shd w:val="clear" w:color="auto" w:fill="auto"/>
        <w:spacing w:before="0" w:after="280" w:line="260" w:lineRule="exact"/>
        <w:ind w:left="9214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45498E" w:rsidRDefault="0045498E" w:rsidP="0045498E">
      <w:pPr>
        <w:pStyle w:val="40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(уполномоченное лицо)</w:t>
      </w:r>
    </w:p>
    <w:p w:rsidR="0045498E" w:rsidRDefault="0045498E" w:rsidP="0045498E">
      <w:pPr>
        <w:pStyle w:val="40"/>
        <w:shd w:val="clear" w:color="auto" w:fill="auto"/>
        <w:spacing w:before="0" w:after="0" w:line="260" w:lineRule="exact"/>
        <w:ind w:left="9214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>
        <w:rPr>
          <w:sz w:val="20"/>
          <w:szCs w:val="20"/>
        </w:rPr>
        <w:t>(наименование главного распорядителя, учредителя)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             ___________________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(подпись)                                         (расшифровка подписи)</w:t>
      </w:r>
    </w:p>
    <w:p w:rsidR="0045498E" w:rsidRDefault="0045498E" w:rsidP="0045498E">
      <w:pPr>
        <w:pStyle w:val="40"/>
        <w:shd w:val="clear" w:color="auto" w:fill="auto"/>
        <w:spacing w:before="0" w:after="0" w:line="295" w:lineRule="exact"/>
        <w:ind w:left="9214" w:right="20"/>
        <w:rPr>
          <w:sz w:val="20"/>
          <w:szCs w:val="20"/>
        </w:rPr>
      </w:pPr>
    </w:p>
    <w:p w:rsidR="0045498E" w:rsidRDefault="0045498E" w:rsidP="0045498E">
      <w:pPr>
        <w:pStyle w:val="ConsPlusNonformat"/>
        <w:jc w:val="center"/>
        <w:rPr>
          <w:rFonts w:eastAsia="Calibri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№</w:t>
      </w:r>
      <w:hyperlink r:id="rId21" w:history="1">
        <w:r>
          <w:rPr>
            <w:rStyle w:val="af9"/>
            <w:rFonts w:eastAsia="Calibri"/>
            <w:lang w:eastAsia="en-US"/>
          </w:rPr>
          <w:t>&lt;*&gt;</w:t>
        </w:r>
      </w:hyperlink>
    </w:p>
    <w:p w:rsidR="0045498E" w:rsidRDefault="0045498E" w:rsidP="0045498E">
      <w:pPr>
        <w:pStyle w:val="ConsPlusNormal0"/>
        <w:spacing w:before="18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20___ год и на плановый период 20___ и 20___ годов</w:t>
      </w:r>
    </w:p>
    <w:p w:rsidR="0045498E" w:rsidRDefault="0045498E" w:rsidP="0045498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</w:p>
    <w:p w:rsidR="0045498E" w:rsidRDefault="0045498E" w:rsidP="0045498E">
      <w:pPr>
        <w:pStyle w:val="ConsPlusNormal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муниципального учреждения)</w:t>
      </w:r>
    </w:p>
    <w:p w:rsidR="0045498E" w:rsidRDefault="0045498E" w:rsidP="0045498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________________________________________________________________</w:t>
      </w:r>
    </w:p>
    <w:p w:rsidR="0045498E" w:rsidRDefault="0045498E" w:rsidP="0045498E">
      <w:pPr>
        <w:pStyle w:val="ConsPlusNormal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45498E" w:rsidRDefault="0045498E" w:rsidP="0045498E">
      <w:pPr>
        <w:pStyle w:val="ConsPlusNormal0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(указывается вид муниципального учреждения из базового (отраслевого) перечня)</w:t>
      </w: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r:id="rId22" w:anchor="P1012#P1012" w:history="1">
        <w:r>
          <w:rPr>
            <w:rStyle w:val="af9"/>
            <w:rFonts w:ascii="Times New Roman" w:eastAsia="Calibri" w:hAnsi="Times New Roman"/>
          </w:rPr>
          <w:t>&lt;**&gt;</w:t>
        </w:r>
      </w:hyperlink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680"/>
        <w:gridCol w:w="907"/>
      </w:tblGrid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муниципальной услуги 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134"/>
        <w:gridCol w:w="1134"/>
        <w:gridCol w:w="1134"/>
        <w:gridCol w:w="1134"/>
        <w:gridCol w:w="709"/>
        <w:gridCol w:w="708"/>
        <w:gridCol w:w="457"/>
        <w:gridCol w:w="1103"/>
        <w:gridCol w:w="992"/>
        <w:gridCol w:w="1134"/>
        <w:gridCol w:w="1417"/>
        <w:gridCol w:w="1474"/>
      </w:tblGrid>
      <w:tr w:rsidR="0045498E" w:rsidTr="00634DE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5498E" w:rsidTr="00634DE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3" w:history="1">
              <w:r>
                <w:rPr>
                  <w:rStyle w:val="af9"/>
                  <w:rFonts w:ascii="Times New Roman" w:eastAsia="Calibri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5498E" w:rsidTr="00634DE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134"/>
        <w:gridCol w:w="1275"/>
        <w:gridCol w:w="1276"/>
        <w:gridCol w:w="1276"/>
        <w:gridCol w:w="1276"/>
        <w:gridCol w:w="850"/>
        <w:gridCol w:w="595"/>
        <w:gridCol w:w="539"/>
        <w:gridCol w:w="851"/>
        <w:gridCol w:w="992"/>
        <w:gridCol w:w="850"/>
        <w:gridCol w:w="1134"/>
        <w:gridCol w:w="993"/>
        <w:gridCol w:w="992"/>
      </w:tblGrid>
      <w:tr w:rsidR="0045498E" w:rsidTr="00634D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4" w:history="1">
              <w:r>
                <w:rPr>
                  <w:rStyle w:val="af9"/>
                  <w:rFonts w:ascii="Times New Roman" w:eastAsia="Calibri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r:id="rId25" w:anchor="P1013#P1013" w:history="1">
        <w:r>
          <w:rPr>
            <w:rStyle w:val="af9"/>
            <w:rFonts w:ascii="Times New Roman" w:eastAsia="Calibri" w:hAnsi="Times New Roman"/>
          </w:rPr>
          <w:t>&lt;***&gt;</w:t>
        </w:r>
      </w:hyperlink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______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1680"/>
        <w:gridCol w:w="907"/>
      </w:tblGrid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работы _________________________________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5498E" w:rsidTr="00634DE0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 ________________________</w:t>
            </w:r>
          </w:p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444"/>
        <w:gridCol w:w="993"/>
        <w:gridCol w:w="1134"/>
        <w:gridCol w:w="1134"/>
        <w:gridCol w:w="1020"/>
      </w:tblGrid>
      <w:tr w:rsidR="0045498E" w:rsidTr="00634D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6" w:history="1">
              <w:r>
                <w:rPr>
                  <w:rStyle w:val="af9"/>
                  <w:rFonts w:ascii="Times New Roman" w:eastAsia="Calibri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работы: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275"/>
        <w:gridCol w:w="1276"/>
        <w:gridCol w:w="1276"/>
        <w:gridCol w:w="1276"/>
        <w:gridCol w:w="1275"/>
        <w:gridCol w:w="709"/>
        <w:gridCol w:w="709"/>
        <w:gridCol w:w="540"/>
        <w:gridCol w:w="1303"/>
        <w:gridCol w:w="850"/>
        <w:gridCol w:w="1134"/>
        <w:gridCol w:w="1276"/>
        <w:gridCol w:w="1020"/>
      </w:tblGrid>
      <w:tr w:rsidR="0045498E" w:rsidTr="00634DE0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7" w:history="1">
              <w:r>
                <w:rPr>
                  <w:rStyle w:val="af9"/>
                  <w:rFonts w:ascii="Times New Roman" w:eastAsia="Calibri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45498E" w:rsidTr="00634DE0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98E" w:rsidTr="00634DE0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___________ _________ __________________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(подпись)    (расшифровка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подписи)</w:t>
      </w: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____________ 20__ г.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9" w:name="P1011"/>
      <w:bookmarkEnd w:id="9"/>
      <w:r>
        <w:rPr>
          <w:rFonts w:ascii="Times New Roman" w:hAnsi="Times New Roman" w:cs="Times New Roman"/>
        </w:rPr>
        <w:t>&lt;*&gt; - номер муниципального задания присваивается органом, осуществляющим функции и полномочия учредителя. главным распорядителем средств бюджета___________муниципального образования.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0" w:name="P1012"/>
      <w:bookmarkEnd w:id="10"/>
      <w:r>
        <w:rPr>
          <w:rFonts w:ascii="Times New Roman" w:hAnsi="Times New Roman" w:cs="Times New Roman"/>
        </w:rPr>
        <w:t>&lt;**&gt; -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5498E" w:rsidRDefault="0045498E" w:rsidP="0045498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1" w:name="P1013"/>
      <w:bookmarkEnd w:id="11"/>
      <w:r>
        <w:rPr>
          <w:rFonts w:ascii="Times New Roman" w:hAnsi="Times New Roman" w:cs="Times New Roman"/>
        </w:rPr>
        <w:t>&lt;***&gt; -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pStyle w:val="ConsPlusNormal0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498E" w:rsidRDefault="0045498E" w:rsidP="0045498E">
      <w:pPr>
        <w:pStyle w:val="ConsPlusNonformat"/>
        <w:jc w:val="both"/>
        <w:rPr>
          <w:rFonts w:ascii="Times New Roman" w:hAnsi="Times New Roman" w:cs="Times New Roman"/>
        </w:rPr>
      </w:pPr>
    </w:p>
    <w:p w:rsidR="0045498E" w:rsidRDefault="0045498E" w:rsidP="0045498E">
      <w:pPr>
        <w:rPr>
          <w:rFonts w:ascii="Times New Roman" w:hAnsi="Times New Roman"/>
        </w:rPr>
        <w:sectPr w:rsidR="0045498E">
          <w:pgSz w:w="16840" w:h="11907" w:orient="landscape"/>
          <w:pgMar w:top="1134" w:right="1134" w:bottom="851" w:left="1134" w:header="0" w:footer="0" w:gutter="0"/>
          <w:cols w:space="720"/>
        </w:sectPr>
      </w:pPr>
    </w:p>
    <w:p w:rsidR="0045498E" w:rsidRDefault="0045498E" w:rsidP="0045498E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N 3</w:t>
      </w:r>
    </w:p>
    <w:p w:rsidR="0045498E" w:rsidRDefault="0045498E" w:rsidP="0045498E"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 Порядку формирования муниципального задания на оказание муниципальных услуг (выполнение работ) в отношении муниципальных учреждений ___________муниципального образования и финансового обеспечения выполнения муниципального задания</w:t>
      </w:r>
    </w:p>
    <w:p w:rsidR="0045498E" w:rsidRDefault="0045498E" w:rsidP="004549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498E" w:rsidRDefault="0045498E" w:rsidP="004549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Соглашение</w:t>
      </w:r>
    </w:p>
    <w:p w:rsidR="0045498E" w:rsidRDefault="0045498E" w:rsidP="00454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порядке и условиях предоставления субсидии на финансовое </w:t>
      </w:r>
    </w:p>
    <w:p w:rsidR="0045498E" w:rsidRDefault="0045498E" w:rsidP="00454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выполнения муниципального задания </w:t>
      </w:r>
    </w:p>
    <w:p w:rsidR="0045498E" w:rsidRDefault="0045498E" w:rsidP="004549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оказание муниципальных услуг (выполнение работ)</w:t>
      </w:r>
    </w:p>
    <w:p w:rsidR="0045498E" w:rsidRDefault="0045498E" w:rsidP="004549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г.____________________                                                «__»___________  20   г.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45498E" w:rsidRDefault="0045498E" w:rsidP="004549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отраслевого органа, в ведении которого находится муниципальное бюджетное учреждение)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45498E" w:rsidRDefault="0045498E" w:rsidP="004549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(Ф.И.О.)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45498E" w:rsidRDefault="0045498E" w:rsidP="004549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дата, номер нормативного правового акта)</w:t>
      </w:r>
    </w:p>
    <w:p w:rsidR="0045498E" w:rsidRDefault="0045498E" w:rsidP="0045498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стороны, и муниципальное бюджетное учреждение (далее – Учреждение)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5498E" w:rsidRDefault="0045498E" w:rsidP="004549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муниципального бюджетного учреждения)</w:t>
      </w:r>
    </w:p>
    <w:p w:rsidR="0045498E" w:rsidRDefault="0045498E" w:rsidP="0045498E">
      <w:pPr>
        <w:spacing w:line="26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руководителя, действующего на основании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45498E" w:rsidRDefault="0045498E" w:rsidP="004549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(наименование, дата, номер правового акта)</w:t>
      </w:r>
    </w:p>
    <w:p w:rsidR="0045498E" w:rsidRDefault="0045498E" w:rsidP="0045498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другой стороны, именуемые в дальнейшем Сторонами, заключили настоящее Соглашение о нижеследующем.</w:t>
      </w: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Соглашения</w:t>
      </w: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настоящего Соглашения является определение порядка и условий предоставления отраслевым органом субсидии из районного бюджета на финансовое обеспечение выполнения муниципального задания на оказание муниципальных услуг (выполнение работ) (далее соответственно – Субсидия, муниципальное задание).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Отраслевой орган обязуется: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Определять размер Субсидии на основании определенных в соответствии с действующим законодательством: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затрат на оказание Учреждением в соответствии с муниципальным заданием муниципальных услуг (выполнением работ), 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затрат на содержание недвижимого и особо ценного движимого имущества, закрепленного за Учреждением учредителем, или приобретенного Учреждением за счет средств, выделенных ему отраслевым органом на приобретение такого имущества (за исключением соответствующего недвижимого и особо ценного движимого имущества, сданного в аренду с согласия учредителя), и оплату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Предоставлять Субсидию не позднее одного месяца после дня официального опубликования решения Думы ___________муниципального образования о бюджете на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:rsidR="0045498E" w:rsidRDefault="0045498E" w:rsidP="0045498E">
      <w:pPr>
        <w:spacing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очередной финансовый год)</w:t>
      </w:r>
    </w:p>
    <w:p w:rsidR="0045498E" w:rsidRDefault="0045498E" w:rsidP="0045498E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498E" w:rsidRDefault="0045498E" w:rsidP="0045498E">
      <w:pPr>
        <w:spacing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(наименование муниципального бюджетного учреждения)</w:t>
      </w:r>
    </w:p>
    <w:p w:rsidR="0045498E" w:rsidRDefault="0045498E" w:rsidP="0045498E">
      <w:pPr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45498E" w:rsidRDefault="0045498E" w:rsidP="0045498E">
      <w:pPr>
        <w:spacing w:before="12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размерах и в соответствии с графиком перечисления Субсидии, являющимся неотъемлемым приложением к настоящему Соглашению.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2.1.3. Не уменьшать утвержденный размер Субсидии без соответствующего изменения муниципального задания. 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Не приостанавливать (прекращать) предоставление Субсидии без соответствующего приостановления (досрочного прекращения) исполнения муниципального задания.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Рассматривать предложения Учреждения по вопросам, связанным с исполнением настоящего Соглашения, и сообщать о результатах их рассмотрения в течение одного месяца со дня поступления указанных предложений.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Отраслевой орган вправе: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Изменять размер предоставляемой в соответствии с настоящим Соглашением Субсидии при изменении муниципального задания в следующих случаях: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нормативные правовые акты, на основании которых было сформировано муниципальное задание;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размера бюджетных ассигнований, предусмотренных в районном бюджете на текущий финансовый год для финансового обеспечения выполнения муниципального задания;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сокращении (увеличении) объемов предоставляемых муниципальных услуг (выполняемых работ) в случае изменения спроса (потребности) на муниципальную услугу (работу) или наступления чрезвычайных ситуаций природного и техногенного характера.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Приостанавливать предоставление Субсидии в случае нарушения Учреждением установленных муниципальным заданием требований к  качеству и (или) объему (содержанию), порядку исполнения муниципального задания.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Прекращать предоставление Субсидии в следующих случаях: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ликвидации Учреждения;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исключении функций Учреждения по оказанию соответствующей муниципальной услуги (выполнению работы);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исключении муниципальной услуги (работы) из ведомственного перечня;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 чрезвычайных ситуаций природного и техногенного характера, препятствующих оказанию муниципальных услуг (выполнению работ).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Учреждение обязуется: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Своевременно информировать отраслевой орган об изменении условий оказания  муниципальных услуг (выполнения работ), которые могут повлиять на изменение размера Субсидии.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Представлять отраслевому органу отчеты об исполнении муниципального задания, в том числе об использовании Субсидии:   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первое полугодие и 9 месяцев - не позднее 15 числа месяца, следующего за отчетным периодом;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финансовый год – не позднее 30 января года, следующего </w:t>
      </w:r>
      <w:r>
        <w:rPr>
          <w:rFonts w:ascii="Times New Roman" w:hAnsi="Times New Roman"/>
          <w:sz w:val="28"/>
          <w:szCs w:val="28"/>
        </w:rPr>
        <w:br/>
        <w:t>за отчетным.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Учреждение вправе обращаться к отраслевому органу с предложением об изменении размера Субсидии в связи с изменением  муниципального задания в части показателей, характеризующих качество и (или) объем (содержание) оказываемых муниципальных услуг (выполняемых работ).</w:t>
      </w: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Сторон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Соглашения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обеими Сторонами и действует в течение ________________________ года.</w:t>
      </w:r>
    </w:p>
    <w:p w:rsidR="0045498E" w:rsidRDefault="0045498E" w:rsidP="004549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(указывается текущий финансовый год)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Изменение настоящего Соглашения осуществляется Сторон в письменной форме в виде дополнений к настоящему Соглашению, которые являются его неотъемлемой частью.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5498E" w:rsidRDefault="0045498E" w:rsidP="0045498E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Настоящее Соглашение составлено в двух экземплярах, имеющих одинаковую юридическую силу.</w:t>
      </w:r>
    </w:p>
    <w:p w:rsidR="0045498E" w:rsidRDefault="0045498E" w:rsidP="0045498E">
      <w:pPr>
        <w:jc w:val="both"/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Платежные реквизиты Сторон</w:t>
      </w:r>
    </w:p>
    <w:p w:rsidR="0045498E" w:rsidRDefault="0045498E" w:rsidP="0045498E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5498E" w:rsidTr="00634DE0">
        <w:tc>
          <w:tcPr>
            <w:tcW w:w="4926" w:type="dxa"/>
          </w:tcPr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Отраслевой орган 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л/с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(подпись, Ф.И.О. руководителя отраслевого органа)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5498E" w:rsidRDefault="0045498E" w:rsidP="00634DE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Учреждение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л/с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(подпись, Ф.И.О. руководителя Учреждения)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98E" w:rsidRDefault="0045498E" w:rsidP="0045498E">
      <w:pPr>
        <w:rPr>
          <w:rFonts w:ascii="Times New Roman" w:hAnsi="Times New Roman"/>
        </w:rPr>
      </w:pPr>
    </w:p>
    <w:p w:rsidR="0045498E" w:rsidRDefault="0045498E" w:rsidP="004549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48" w:type="dxa"/>
        <w:tblLook w:val="01E0"/>
      </w:tblPr>
      <w:tblGrid>
        <w:gridCol w:w="4968"/>
        <w:gridCol w:w="4680"/>
      </w:tblGrid>
      <w:tr w:rsidR="0045498E" w:rsidTr="00634DE0">
        <w:tc>
          <w:tcPr>
            <w:tcW w:w="4968" w:type="dxa"/>
          </w:tcPr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4680" w:type="dxa"/>
          </w:tcPr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форме Соглашения 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предоставлении субсидии 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финансовое обеспечение выполнения муниципального задания на оказание 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услуг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(выполнение работ)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перечисления субсидии на финансовое обеспечение выполнения муниципального задания на оказание муниципальных услуг </w:t>
      </w:r>
    </w:p>
    <w:p w:rsidR="0045498E" w:rsidRDefault="0045498E" w:rsidP="004549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(выполнение работ)</w:t>
      </w:r>
    </w:p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6"/>
      </w:tblGrid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перечисления субсидии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8E" w:rsidRDefault="0045498E" w:rsidP="00634DE0">
            <w:pPr>
              <w:spacing w:befor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субсидии, </w:t>
            </w:r>
          </w:p>
          <w:p w:rsidR="0045498E" w:rsidRDefault="0045498E" w:rsidP="0063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45498E" w:rsidRDefault="0045498E" w:rsidP="00634DE0">
            <w:pPr>
              <w:spacing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98E" w:rsidTr="00634DE0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 20___ год: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8E" w:rsidRDefault="0045498E" w:rsidP="00634D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98E" w:rsidRDefault="0045498E" w:rsidP="0045498E">
      <w:pPr>
        <w:rPr>
          <w:rFonts w:ascii="Times New Roman" w:hAnsi="Times New Roman"/>
          <w:sz w:val="28"/>
          <w:szCs w:val="28"/>
        </w:rPr>
      </w:pPr>
    </w:p>
    <w:p w:rsidR="0045498E" w:rsidRDefault="0045498E" w:rsidP="0045498E"/>
    <w:p w:rsidR="00787F61" w:rsidRPr="0045498E" w:rsidRDefault="00787F61" w:rsidP="0045498E"/>
    <w:sectPr w:rsidR="00787F61" w:rsidRPr="0045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BBD"/>
    <w:rsid w:val="001B2FE8"/>
    <w:rsid w:val="00236118"/>
    <w:rsid w:val="002612A4"/>
    <w:rsid w:val="002937A6"/>
    <w:rsid w:val="0045498E"/>
    <w:rsid w:val="004C0880"/>
    <w:rsid w:val="00787F61"/>
    <w:rsid w:val="00AD6F93"/>
    <w:rsid w:val="00AE6D38"/>
    <w:rsid w:val="00C907B4"/>
    <w:rsid w:val="00CF4EAF"/>
    <w:rsid w:val="00D37A7A"/>
    <w:rsid w:val="00F4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C0880"/>
    <w:pPr>
      <w:keepNext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0880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F4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F42BBD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42BBD"/>
    <w:pPr>
      <w:spacing w:after="120" w:line="240" w:lineRule="auto"/>
      <w:ind w:left="283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42BBD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F42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F42BBD"/>
    <w:rPr>
      <w:rFonts w:ascii="Times New Roman" w:hAnsi="Times New Roman" w:cs="Times New Roman" w:hint="default"/>
      <w:color w:val="008000"/>
    </w:rPr>
  </w:style>
  <w:style w:type="character" w:customStyle="1" w:styleId="a5">
    <w:name w:val="Текст Знак"/>
    <w:basedOn w:val="a0"/>
    <w:link w:val="a6"/>
    <w:locked/>
    <w:rsid w:val="00C907B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C907B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1">
    <w:name w:val="Текст Знак1"/>
    <w:basedOn w:val="a0"/>
    <w:link w:val="a6"/>
    <w:uiPriority w:val="99"/>
    <w:semiHidden/>
    <w:rsid w:val="00C907B4"/>
    <w:rPr>
      <w:rFonts w:ascii="Consolas" w:eastAsia="Calibri" w:hAnsi="Consolas" w:cs="Times New Roman"/>
      <w:sz w:val="21"/>
      <w:szCs w:val="21"/>
    </w:rPr>
  </w:style>
  <w:style w:type="paragraph" w:styleId="a7">
    <w:name w:val="Body Text"/>
    <w:basedOn w:val="a"/>
    <w:link w:val="a8"/>
    <w:unhideWhenUsed/>
    <w:rsid w:val="004C0880"/>
    <w:pPr>
      <w:spacing w:after="120"/>
    </w:pPr>
  </w:style>
  <w:style w:type="character" w:customStyle="1" w:styleId="a8">
    <w:name w:val="Основной текст Знак"/>
    <w:basedOn w:val="a0"/>
    <w:link w:val="a7"/>
    <w:rsid w:val="004C0880"/>
    <w:rPr>
      <w:rFonts w:ascii="Calibri" w:eastAsia="Calibri" w:hAnsi="Calibri" w:cs="Times New Roman"/>
    </w:rPr>
  </w:style>
  <w:style w:type="paragraph" w:styleId="a9">
    <w:name w:val="Body Text First Indent"/>
    <w:basedOn w:val="a7"/>
    <w:link w:val="aa"/>
    <w:uiPriority w:val="99"/>
    <w:semiHidden/>
    <w:unhideWhenUsed/>
    <w:rsid w:val="004C0880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C0880"/>
  </w:style>
  <w:style w:type="paragraph" w:styleId="ab">
    <w:name w:val="Body Text Indent"/>
    <w:basedOn w:val="a"/>
    <w:link w:val="ac"/>
    <w:uiPriority w:val="99"/>
    <w:semiHidden/>
    <w:unhideWhenUsed/>
    <w:rsid w:val="004C08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0880"/>
    <w:rPr>
      <w:rFonts w:ascii="Calibri" w:eastAsia="Calibri" w:hAnsi="Calibri" w:cs="Times New Roman"/>
    </w:rPr>
  </w:style>
  <w:style w:type="paragraph" w:styleId="21">
    <w:name w:val="Body Text First Indent 2"/>
    <w:basedOn w:val="ab"/>
    <w:link w:val="22"/>
    <w:uiPriority w:val="99"/>
    <w:semiHidden/>
    <w:unhideWhenUsed/>
    <w:rsid w:val="004C0880"/>
    <w:pPr>
      <w:spacing w:after="200"/>
      <w:ind w:left="360" w:firstLine="360"/>
    </w:pPr>
  </w:style>
  <w:style w:type="character" w:customStyle="1" w:styleId="22">
    <w:name w:val="Красная строка 2 Знак"/>
    <w:basedOn w:val="ac"/>
    <w:link w:val="21"/>
    <w:uiPriority w:val="99"/>
    <w:semiHidden/>
    <w:rsid w:val="004C0880"/>
  </w:style>
  <w:style w:type="character" w:customStyle="1" w:styleId="10">
    <w:name w:val="Заголовок 1 Знак"/>
    <w:basedOn w:val="a0"/>
    <w:link w:val="1"/>
    <w:rsid w:val="004C08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0880"/>
    <w:rPr>
      <w:rFonts w:ascii="Arial" w:eastAsia="Calibri" w:hAnsi="Arial" w:cs="Arial"/>
      <w:b/>
      <w:bCs/>
      <w:i/>
      <w:iCs/>
      <w:sz w:val="28"/>
      <w:szCs w:val="28"/>
    </w:rPr>
  </w:style>
  <w:style w:type="paragraph" w:styleId="23">
    <w:name w:val="List 2"/>
    <w:basedOn w:val="a"/>
    <w:rsid w:val="004C0880"/>
    <w:pPr>
      <w:ind w:left="566" w:hanging="283"/>
      <w:jc w:val="both"/>
    </w:pPr>
    <w:rPr>
      <w:rFonts w:ascii="Times New Roman" w:hAnsi="Times New Roman"/>
      <w:sz w:val="28"/>
    </w:rPr>
  </w:style>
  <w:style w:type="paragraph" w:styleId="32">
    <w:name w:val="List 3"/>
    <w:basedOn w:val="a"/>
    <w:rsid w:val="004C0880"/>
    <w:pPr>
      <w:ind w:left="849" w:hanging="283"/>
      <w:jc w:val="both"/>
    </w:pPr>
    <w:rPr>
      <w:rFonts w:ascii="Times New Roman" w:hAnsi="Times New Roman"/>
      <w:sz w:val="28"/>
    </w:rPr>
  </w:style>
  <w:style w:type="paragraph" w:styleId="4">
    <w:name w:val="List 4"/>
    <w:basedOn w:val="a"/>
    <w:rsid w:val="004C0880"/>
    <w:pPr>
      <w:ind w:left="1132" w:hanging="283"/>
      <w:jc w:val="both"/>
    </w:pPr>
    <w:rPr>
      <w:rFonts w:ascii="Times New Roman" w:hAnsi="Times New Roman"/>
      <w:sz w:val="28"/>
    </w:rPr>
  </w:style>
  <w:style w:type="paragraph" w:styleId="5">
    <w:name w:val="List 5"/>
    <w:basedOn w:val="a"/>
    <w:rsid w:val="004C0880"/>
    <w:pPr>
      <w:ind w:left="1415" w:hanging="283"/>
      <w:jc w:val="both"/>
    </w:pPr>
    <w:rPr>
      <w:rFonts w:ascii="Times New Roman" w:hAnsi="Times New Roman"/>
      <w:sz w:val="28"/>
    </w:rPr>
  </w:style>
  <w:style w:type="paragraph" w:styleId="ad">
    <w:name w:val="Title"/>
    <w:basedOn w:val="a"/>
    <w:link w:val="ae"/>
    <w:qFormat/>
    <w:rsid w:val="004C088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C08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C0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AE6D38"/>
    <w:rPr>
      <w:rFonts w:ascii="Consolas" w:hAnsi="Consolas" w:cs="Consolas"/>
    </w:rPr>
  </w:style>
  <w:style w:type="paragraph" w:styleId="HTML0">
    <w:name w:val="HTML Preformatted"/>
    <w:basedOn w:val="a"/>
    <w:link w:val="HTML"/>
    <w:rsid w:val="00AE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E6D38"/>
    <w:rPr>
      <w:rFonts w:ascii="Consolas" w:eastAsia="Calibri" w:hAnsi="Consolas" w:cs="Times New Roman"/>
      <w:sz w:val="20"/>
      <w:szCs w:val="20"/>
    </w:rPr>
  </w:style>
  <w:style w:type="character" w:customStyle="1" w:styleId="af">
    <w:name w:val="Текст сноски Знак"/>
    <w:basedOn w:val="a0"/>
    <w:link w:val="af0"/>
    <w:locked/>
    <w:rsid w:val="00AE6D38"/>
    <w:rPr>
      <w:rFonts w:ascii="Calibri" w:hAnsi="Calibri" w:cs="Calibri"/>
      <w:lang w:eastAsia="ru-RU"/>
    </w:rPr>
  </w:style>
  <w:style w:type="paragraph" w:styleId="af0">
    <w:name w:val="footnote text"/>
    <w:basedOn w:val="a"/>
    <w:link w:val="af"/>
    <w:rsid w:val="00AE6D38"/>
    <w:rPr>
      <w:rFonts w:eastAsiaTheme="minorHAnsi" w:cs="Calibri"/>
      <w:lang w:eastAsia="ru-RU"/>
    </w:rPr>
  </w:style>
  <w:style w:type="character" w:customStyle="1" w:styleId="12">
    <w:name w:val="Текст сноски Знак1"/>
    <w:basedOn w:val="a0"/>
    <w:link w:val="af0"/>
    <w:uiPriority w:val="99"/>
    <w:semiHidden/>
    <w:rsid w:val="00AE6D38"/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2"/>
    <w:locked/>
    <w:rsid w:val="00AE6D38"/>
    <w:rPr>
      <w:rFonts w:ascii="Calibri" w:hAnsi="Calibri" w:cs="Calibri"/>
      <w:lang w:eastAsia="ru-RU"/>
    </w:rPr>
  </w:style>
  <w:style w:type="paragraph" w:styleId="af2">
    <w:name w:val="header"/>
    <w:basedOn w:val="a"/>
    <w:link w:val="af1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4"/>
    <w:locked/>
    <w:rsid w:val="00AE6D38"/>
    <w:rPr>
      <w:rFonts w:ascii="Calibri" w:hAnsi="Calibri" w:cs="Calibri"/>
      <w:lang w:eastAsia="ru-RU"/>
    </w:rPr>
  </w:style>
  <w:style w:type="paragraph" w:styleId="af4">
    <w:name w:val="footer"/>
    <w:basedOn w:val="a"/>
    <w:link w:val="af3"/>
    <w:rsid w:val="00AE6D38"/>
    <w:pPr>
      <w:tabs>
        <w:tab w:val="center" w:pos="4677"/>
        <w:tab w:val="right" w:pos="9355"/>
      </w:tabs>
    </w:pPr>
    <w:rPr>
      <w:rFonts w:eastAsiaTheme="minorHAnsi" w:cs="Calibri"/>
      <w:lang w:eastAsia="ru-RU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AE6D38"/>
    <w:rPr>
      <w:rFonts w:ascii="Calibri" w:eastAsia="Calibri" w:hAnsi="Calibri" w:cs="Times New Roman"/>
    </w:rPr>
  </w:style>
  <w:style w:type="character" w:customStyle="1" w:styleId="af5">
    <w:name w:val="Схема документа Знак"/>
    <w:basedOn w:val="a0"/>
    <w:link w:val="af6"/>
    <w:locked/>
    <w:rsid w:val="00AE6D38"/>
    <w:rPr>
      <w:rFonts w:ascii="Tahoma" w:hAnsi="Tahoma" w:cs="Tahoma"/>
      <w:shd w:val="clear" w:color="auto" w:fill="000080"/>
      <w:lang w:eastAsia="ru-RU"/>
    </w:rPr>
  </w:style>
  <w:style w:type="paragraph" w:styleId="af6">
    <w:name w:val="Document Map"/>
    <w:basedOn w:val="a"/>
    <w:link w:val="af5"/>
    <w:rsid w:val="00AE6D38"/>
    <w:pPr>
      <w:shd w:val="clear" w:color="auto" w:fill="000080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link w:val="af6"/>
    <w:uiPriority w:val="99"/>
    <w:semiHidden/>
    <w:rsid w:val="00AE6D38"/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8"/>
    <w:locked/>
    <w:rsid w:val="00AE6D38"/>
    <w:rPr>
      <w:rFonts w:ascii="Tahom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8"/>
    <w:uiPriority w:val="99"/>
    <w:semiHidden/>
    <w:rsid w:val="00AE6D38"/>
    <w:rPr>
      <w:rFonts w:ascii="Tahoma" w:eastAsia="Calibri" w:hAnsi="Tahoma" w:cs="Tahoma"/>
      <w:sz w:val="16"/>
      <w:szCs w:val="16"/>
    </w:rPr>
  </w:style>
  <w:style w:type="character" w:styleId="af9">
    <w:name w:val="Hyperlink"/>
    <w:rsid w:val="00AE6D38"/>
    <w:rPr>
      <w:color w:val="0000FF"/>
      <w:u w:val="single"/>
    </w:rPr>
  </w:style>
  <w:style w:type="paragraph" w:customStyle="1" w:styleId="ConsPlusNormal0">
    <w:name w:val="ConsPlusNormal"/>
    <w:rsid w:val="00AE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AE6D38"/>
    <w:rPr>
      <w:b/>
      <w:bCs/>
      <w:color w:val="26282F"/>
      <w:sz w:val="26"/>
      <w:szCs w:val="26"/>
    </w:rPr>
  </w:style>
  <w:style w:type="paragraph" w:customStyle="1" w:styleId="ConsPlusCell">
    <w:name w:val="ConsPlusCell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AE6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basedOn w:val="a0"/>
    <w:link w:val="40"/>
    <w:locked/>
    <w:rsid w:val="0045498E"/>
    <w:rPr>
      <w:spacing w:val="3"/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fb"/>
    <w:rsid w:val="0045498E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spacing w:val="3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3F1C343B153435CF362229DE21E8A552B1110FB05735A616F7029E4387C2EECB99DEFF8FE3D32EBp5A" TargetMode="External"/><Relationship Id="rId13" Type="http://schemas.openxmlformats.org/officeDocument/2006/relationships/hyperlink" Target="consultantplus://offline/ref=56D3F1C343B153435CF362229DE21E8A5525151CFB03735A616F7029E4E3p8A" TargetMode="External"/><Relationship Id="rId18" Type="http://schemas.openxmlformats.org/officeDocument/2006/relationships/hyperlink" Target="file:///C:\WINDOWS\TEMP\Rar$DI00.140\&#1047;&#1040;&#1044;&#1040;&#1053;&#1048;&#1045;%20.doc" TargetMode="External"/><Relationship Id="rId26" Type="http://schemas.openxmlformats.org/officeDocument/2006/relationships/hyperlink" Target="consultantplus://offline/ref=56D3F1C343B153435CF362229DE21E8A5525151CFB03735A616F7029E4E3p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1A768F9A07DA67F699D16436C02189817228A7C1FEFC9C42D2022176200049154AC2B3745D0031050240z4t6B" TargetMode="External"/><Relationship Id="rId7" Type="http://schemas.openxmlformats.org/officeDocument/2006/relationships/hyperlink" Target="file:///C:\WINDOWS\TEMP\Rar$DI00.140\&#1047;&#1040;&#1044;&#1040;&#1053;&#1048;&#1045;%20.doc" TargetMode="External"/><Relationship Id="rId12" Type="http://schemas.openxmlformats.org/officeDocument/2006/relationships/hyperlink" Target="consultantplus://offline/ref=56D3F1C343B153435CF362229DE21E8A5525151CFB03735A616F7029E4E3p8A" TargetMode="External"/><Relationship Id="rId17" Type="http://schemas.openxmlformats.org/officeDocument/2006/relationships/hyperlink" Target="file:///C:\WINDOWS\TEMP\Rar$DI00.140\&#1047;&#1040;&#1044;&#1040;&#1053;&#1048;&#1045;%20.doc" TargetMode="External"/><Relationship Id="rId25" Type="http://schemas.openxmlformats.org/officeDocument/2006/relationships/hyperlink" Target="file:///C:\WINDOWS\TEMP\Rar$DI00.140\&#1047;&#1040;&#1044;&#1040;&#1053;&#1048;&#1045;%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3F1C343B153435CF362229DE21E8A5525151CFB03735A616F7029E4E3p8A" TargetMode="External"/><Relationship Id="rId20" Type="http://schemas.openxmlformats.org/officeDocument/2006/relationships/hyperlink" Target="file:///C:\WINDOWS\TEMP\Rar$DI00.140\&#1047;&#1040;&#1044;&#1040;&#1053;&#1048;&#1045;%20.d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C:\WINDOWS\TEMP\Rar$DI00.140\&#1047;&#1040;&#1044;&#1040;&#1053;&#1048;&#1045;%20.doc" TargetMode="External"/><Relationship Id="rId24" Type="http://schemas.openxmlformats.org/officeDocument/2006/relationships/hyperlink" Target="consultantplus://offline/ref=56D3F1C343B153435CF362229DE21E8A5525151CFB03735A616F7029E4E3p8A" TargetMode="External"/><Relationship Id="rId5" Type="http://schemas.openxmlformats.org/officeDocument/2006/relationships/hyperlink" Target="file:///C:\WINDOWS\TEMP\Rar$DI00.140\&#1047;&#1040;&#1044;&#1040;&#1053;&#1048;&#1045;%20.doc" TargetMode="External"/><Relationship Id="rId15" Type="http://schemas.openxmlformats.org/officeDocument/2006/relationships/hyperlink" Target="consultantplus://offline/ref=56D3F1C343B153435CF362229DE21E8A5525151CFB03735A616F7029E4E3p8A" TargetMode="External"/><Relationship Id="rId23" Type="http://schemas.openxmlformats.org/officeDocument/2006/relationships/hyperlink" Target="consultantplus://offline/ref=56D3F1C343B153435CF362229DE21E8A5525151CFB03735A616F7029E4E3p8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2E880BF2E7058DB5699E552BC75AB6AD94E7D9976F0BC2A746C984AC8161CF59A14E517E5F4D53CDDF802c2s7B" TargetMode="External"/><Relationship Id="rId19" Type="http://schemas.openxmlformats.org/officeDocument/2006/relationships/hyperlink" Target="file:///C:\WINDOWS\TEMP\Rar$DI00.140\&#1047;&#1040;&#1044;&#1040;&#1053;&#1048;&#1045;%20.doc" TargetMode="External"/><Relationship Id="rId4" Type="http://schemas.openxmlformats.org/officeDocument/2006/relationships/hyperlink" Target="file:///C:\WINDOWS\TEMP\Rar$DI00.140\&#1047;&#1040;&#1044;&#1040;&#1053;&#1048;&#1045;%20.doc" TargetMode="External"/><Relationship Id="rId9" Type="http://schemas.openxmlformats.org/officeDocument/2006/relationships/hyperlink" Target="file:///C:\WINDOWS\TEMP\Rar$DI00.140\&#1047;&#1040;&#1044;&#1040;&#1053;&#1048;&#1045;%20.doc" TargetMode="External"/><Relationship Id="rId14" Type="http://schemas.openxmlformats.org/officeDocument/2006/relationships/hyperlink" Target="file:///C:\WINDOWS\TEMP\Rar$DI00.140\&#1047;&#1040;&#1044;&#1040;&#1053;&#1048;&#1045;%20.doc" TargetMode="External"/><Relationship Id="rId22" Type="http://schemas.openxmlformats.org/officeDocument/2006/relationships/hyperlink" Target="file:///C:\WINDOWS\TEMP\Rar$DI00.140\&#1047;&#1040;&#1044;&#1040;&#1053;&#1048;&#1045;%20.doc" TargetMode="External"/><Relationship Id="rId27" Type="http://schemas.openxmlformats.org/officeDocument/2006/relationships/hyperlink" Target="consultantplus://offline/ref=56D3F1C343B153435CF362229DE21E8A5525151CFB03735A616F7029E4E3p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5955</Words>
  <Characters>33947</Characters>
  <Application>Microsoft Office Word</Application>
  <DocSecurity>0</DocSecurity>
  <Lines>282</Lines>
  <Paragraphs>79</Paragraphs>
  <ScaleCrop>false</ScaleCrop>
  <Company/>
  <LinksUpToDate>false</LinksUpToDate>
  <CharactersWithSpaces>39823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n-uda</cp:lastModifiedBy>
  <cp:revision>7</cp:revision>
  <dcterms:created xsi:type="dcterms:W3CDTF">2017-11-30T06:21:00Z</dcterms:created>
  <dcterms:modified xsi:type="dcterms:W3CDTF">2017-11-30T06:43:00Z</dcterms:modified>
</cp:coreProperties>
</file>