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F2" w:rsidRDefault="003B26F2" w:rsidP="003B26F2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3B26F2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ПЕРЕЧЕНЬ НОРМАТИВНЫХ ПРАВОВЫХ АКТОВ ПО ОСУЩЕСТВЛЕНИЮ ЖИЛИЩНОГО КОНТРОЛЯ</w:t>
      </w:r>
    </w:p>
    <w:p w:rsidR="00C01D20" w:rsidRPr="003B26F2" w:rsidRDefault="00C01D20" w:rsidP="003B26F2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(с изменениями на 06.12.2021 года)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021"/>
        <w:gridCol w:w="3157"/>
        <w:gridCol w:w="2586"/>
      </w:tblGrid>
      <w:tr w:rsidR="003B26F2" w:rsidRPr="003B26F2" w:rsidTr="003B26F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структурные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акта,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</w:p>
        </w:tc>
      </w:tr>
      <w:tr w:rsidR="003B26F2" w:rsidRPr="003B26F2" w:rsidTr="003B26F2">
        <w:trPr>
          <w:trHeight w:val="560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Федеральные законы</w:t>
            </w:r>
          </w:p>
        </w:tc>
      </w:tr>
      <w:tr w:rsidR="003B26F2" w:rsidRPr="003B26F2" w:rsidTr="003B26F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октября 2003 года</w:t>
            </w:r>
          </w:p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</w:t>
            </w:r>
          </w:p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C01D20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B26F2" w:rsidRPr="003B26F2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п.6 ч.1 ст.16</w:t>
              </w:r>
            </w:hyperlink>
          </w:p>
        </w:tc>
      </w:tr>
      <w:tr w:rsidR="003B26F2" w:rsidRPr="003B26F2" w:rsidTr="003B26F2">
        <w:trPr>
          <w:trHeight w:val="270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C01D20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B26F2" w:rsidRPr="003B26F2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п. 9 ч. 1 ст. 14;</w:t>
              </w:r>
            </w:hyperlink>
          </w:p>
          <w:p w:rsidR="003B26F2" w:rsidRPr="003B26F2" w:rsidRDefault="00C01D20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B26F2" w:rsidRPr="003B26F2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ст. 20</w:t>
              </w:r>
            </w:hyperlink>
          </w:p>
        </w:tc>
      </w:tr>
      <w:tr w:rsidR="003B26F2" w:rsidRPr="003B26F2" w:rsidTr="003B26F2">
        <w:trPr>
          <w:trHeight w:val="291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 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декабря 2008 года 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49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закон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 мая 2006 года № 59-ФЗ «О порядке рассмотрения обращений граждан Российской Федерации»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осуществляющие управление многоквартирным домом или 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целом</w:t>
            </w:r>
          </w:p>
        </w:tc>
      </w:tr>
      <w:tr w:rsidR="00D304D2" w:rsidRPr="003B26F2" w:rsidTr="003B26F2">
        <w:trPr>
          <w:trHeight w:val="49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3B26F2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D304D2" w:rsidRDefault="00D304D2" w:rsidP="00D304D2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304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Федеральный закон "О государственном контроле (надзоре) и муниципальном контроле в Российской Федерации" от 31.07.2020 N 248-ФЗ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3B26F2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3B26F2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198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</w:t>
            </w:r>
          </w:p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Правительства Российской Федерации</w:t>
            </w:r>
          </w:p>
        </w:tc>
      </w:tr>
      <w:tr w:rsidR="003B26F2" w:rsidRPr="003B26F2" w:rsidTr="003B26F2">
        <w:trPr>
          <w:trHeight w:val="22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</w:t>
            </w:r>
            <w:r w:rsidR="003B26F2"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</w:t>
            </w:r>
            <w:proofErr w:type="spellStart"/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proofErr w:type="spellEnd"/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159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(собственники, наниматели)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12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превышающими установленную продолжительность»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268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67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от 03.04.2013  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769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Законы и иные нормативные правовые акты субъектов Российской Федерации</w:t>
            </w:r>
          </w:p>
        </w:tc>
      </w:tr>
      <w:tr w:rsidR="003B26F2" w:rsidRPr="003B26F2" w:rsidTr="003B26F2">
        <w:trPr>
          <w:trHeight w:val="15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Иркутской области от 29.10.2012 N 98-ОЗ "О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Иркутской области" (принят Постановлением Законодательного Собрания </w:t>
            </w:r>
            <w:r w:rsidRPr="003B2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Иркутской области от 17.10.2012 N 48/23-ЗС)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555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IV. Нормативные</w:t>
            </w:r>
            <w:r w:rsidR="003B26F2"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правовые акты местного самоуправления</w:t>
            </w:r>
          </w:p>
        </w:tc>
      </w:tr>
      <w:tr w:rsidR="003B26F2" w:rsidRPr="003B26F2" w:rsidTr="003B26F2">
        <w:trPr>
          <w:trHeight w:val="31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D304D2" w:rsidP="00D3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D2">
              <w:rPr>
                <w:rFonts w:ascii="Times New Roman" w:hAnsi="Times New Roman" w:cs="Times New Roman"/>
                <w:sz w:val="24"/>
                <w:szCs w:val="24"/>
              </w:rPr>
              <w:t>Решение Думы от 29 ноября 2021 года № 3/2-ДП «Об утверждении положения о муниципальном жилищном контроле»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Default="003B26F2" w:rsidP="00D304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</w:t>
            </w:r>
          </w:p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C24ACB" w:rsidRPr="003B26F2" w:rsidRDefault="00C24ACB">
      <w:pPr>
        <w:rPr>
          <w:rFonts w:ascii="Times New Roman" w:hAnsi="Times New Roman" w:cs="Times New Roman"/>
          <w:sz w:val="24"/>
          <w:szCs w:val="24"/>
        </w:rPr>
      </w:pPr>
    </w:p>
    <w:sectPr w:rsidR="00C24ACB" w:rsidRPr="003B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C9"/>
    <w:rsid w:val="003B26F2"/>
    <w:rsid w:val="004C2313"/>
    <w:rsid w:val="00745CA7"/>
    <w:rsid w:val="00C01D20"/>
    <w:rsid w:val="00C24ACB"/>
    <w:rsid w:val="00CA15C9"/>
    <w:rsid w:val="00D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A2AE"/>
  <w15:chartTrackingRefBased/>
  <w15:docId w15:val="{F6F2E170-27B2-43AD-94BE-7249D9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095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9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kluch.ru/about/%D0%A4%D0%97%20%E2%84%96188_13.docx" TargetMode="External"/><Relationship Id="rId5" Type="http://schemas.openxmlformats.org/officeDocument/2006/relationships/hyperlink" Target="http://www.gorkluch.ru/about/%D0%A4%D0%97%20%E2%84%96188_13.docx" TargetMode="External"/><Relationship Id="rId4" Type="http://schemas.openxmlformats.org/officeDocument/2006/relationships/hyperlink" Target="http://www.gorkluch.ru/about/%D0%A4%D0%97%20%E2%84%96131_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2019-07-25T06:14:00Z</dcterms:created>
  <dcterms:modified xsi:type="dcterms:W3CDTF">2021-12-06T07:44:00Z</dcterms:modified>
</cp:coreProperties>
</file>