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9F" w:rsidRPr="00EE3EEA" w:rsidRDefault="00B2739F" w:rsidP="00B2739F">
      <w:pPr>
        <w:jc w:val="center"/>
      </w:pPr>
      <w:r w:rsidRPr="00EE3EEA">
        <w:t>РОССИЙСКАЯ ФЕДЕРАЦИЯ</w:t>
      </w:r>
    </w:p>
    <w:p w:rsidR="00B2739F" w:rsidRPr="00EE3EEA" w:rsidRDefault="00B2739F" w:rsidP="00B2739F">
      <w:pPr>
        <w:jc w:val="center"/>
      </w:pPr>
      <w:r w:rsidRPr="00EE3EEA">
        <w:t>ИРКУТСКАЯ ОБЛАСТЬ</w:t>
      </w:r>
    </w:p>
    <w:p w:rsidR="00B2739F" w:rsidRPr="00EE3EEA" w:rsidRDefault="00B2739F" w:rsidP="00B2739F">
      <w:pPr>
        <w:jc w:val="center"/>
      </w:pPr>
      <w:r w:rsidRPr="00EE3EEA">
        <w:t>УСТЬ-УДИНСКИЙ РАЙОН</w:t>
      </w:r>
    </w:p>
    <w:p w:rsidR="00B2739F" w:rsidRPr="00EE3EEA" w:rsidRDefault="00B2739F" w:rsidP="00B2739F">
      <w:pPr>
        <w:jc w:val="center"/>
      </w:pPr>
      <w:r w:rsidRPr="00EE3EEA">
        <w:t>ДУМА</w:t>
      </w:r>
    </w:p>
    <w:p w:rsidR="00B2739F" w:rsidRPr="00EE3EEA" w:rsidRDefault="00B2739F" w:rsidP="00B2739F">
      <w:pPr>
        <w:jc w:val="center"/>
      </w:pPr>
      <w:r w:rsidRPr="00EE3EEA">
        <w:t>НОВОУДИНСКОГО МУНИЦИПАЛЬНОГО ОБРАЗОВАНИЯ</w:t>
      </w:r>
    </w:p>
    <w:p w:rsidR="00B2739F" w:rsidRPr="00EE3EEA" w:rsidRDefault="00B2739F" w:rsidP="00B2739F">
      <w:pPr>
        <w:jc w:val="center"/>
      </w:pPr>
      <w:r w:rsidRPr="00EE3EEA">
        <w:t xml:space="preserve">РЕШЕНИЕ </w:t>
      </w:r>
    </w:p>
    <w:p w:rsidR="00B2739F" w:rsidRDefault="00B2739F" w:rsidP="00B2739F">
      <w:pPr>
        <w:jc w:val="center"/>
        <w:rPr>
          <w:b/>
        </w:rPr>
      </w:pPr>
    </w:p>
    <w:p w:rsidR="00B2739F" w:rsidRPr="00FA1364" w:rsidRDefault="00B2739F" w:rsidP="00B2739F">
      <w:r>
        <w:t>от 28.12. 202</w:t>
      </w:r>
      <w:r w:rsidRPr="00A63D4B">
        <w:t>1</w:t>
      </w:r>
      <w:r>
        <w:t>г.                                                                                                            №  45/</w:t>
      </w:r>
      <w:r w:rsidRPr="00FA1364">
        <w:t>2</w:t>
      </w:r>
    </w:p>
    <w:p w:rsidR="00B2739F" w:rsidRDefault="00B2739F" w:rsidP="00B2739F">
      <w:r>
        <w:t xml:space="preserve"> </w:t>
      </w:r>
    </w:p>
    <w:p w:rsidR="00B2739F" w:rsidRDefault="00B2739F" w:rsidP="00B2739F">
      <w:r>
        <w:t xml:space="preserve">                                                                  </w:t>
      </w:r>
      <w:proofErr w:type="gramStart"/>
      <w:r>
        <w:t>с. Новая Уда</w:t>
      </w:r>
      <w:proofErr w:type="gramEnd"/>
    </w:p>
    <w:p w:rsidR="00B2739F" w:rsidRDefault="00B2739F" w:rsidP="00B2739F"/>
    <w:p w:rsidR="00B2739F" w:rsidRPr="00FA1364" w:rsidRDefault="00B2739F" w:rsidP="00B2739F">
      <w:pPr>
        <w:tabs>
          <w:tab w:val="left" w:pos="7620"/>
        </w:tabs>
        <w:rPr>
          <w:b/>
        </w:rPr>
      </w:pPr>
      <w:r>
        <w:t xml:space="preserve"> </w:t>
      </w:r>
      <w:r w:rsidRPr="00FA1364">
        <w:rPr>
          <w:b/>
        </w:rPr>
        <w:t xml:space="preserve">О внесении изменений и дополнений </w:t>
      </w:r>
      <w:proofErr w:type="gramStart"/>
      <w:r w:rsidRPr="00FA1364">
        <w:rPr>
          <w:b/>
        </w:rPr>
        <w:t>в</w:t>
      </w:r>
      <w:proofErr w:type="gramEnd"/>
    </w:p>
    <w:p w:rsidR="00B2739F" w:rsidRPr="00FA1364" w:rsidRDefault="00B2739F" w:rsidP="00B2739F">
      <w:pPr>
        <w:tabs>
          <w:tab w:val="left" w:pos="7620"/>
        </w:tabs>
        <w:rPr>
          <w:b/>
        </w:rPr>
      </w:pPr>
      <w:r w:rsidRPr="00FA1364">
        <w:rPr>
          <w:b/>
        </w:rPr>
        <w:t xml:space="preserve"> решение Думы поселения «О бюджете </w:t>
      </w:r>
      <w:proofErr w:type="spellStart"/>
      <w:r w:rsidRPr="00FA1364">
        <w:rPr>
          <w:b/>
        </w:rPr>
        <w:t>Новоудинского</w:t>
      </w:r>
      <w:proofErr w:type="spellEnd"/>
    </w:p>
    <w:p w:rsidR="00B2739F" w:rsidRPr="00FA1364" w:rsidRDefault="00B2739F" w:rsidP="00B2739F">
      <w:pPr>
        <w:tabs>
          <w:tab w:val="left" w:pos="7620"/>
        </w:tabs>
        <w:rPr>
          <w:b/>
        </w:rPr>
      </w:pPr>
      <w:r w:rsidRPr="00FA1364">
        <w:rPr>
          <w:b/>
        </w:rPr>
        <w:t xml:space="preserve"> муниципального образования на 2022 год и </w:t>
      </w:r>
      <w:proofErr w:type="gramStart"/>
      <w:r w:rsidRPr="00FA1364">
        <w:rPr>
          <w:b/>
        </w:rPr>
        <w:t>на</w:t>
      </w:r>
      <w:proofErr w:type="gramEnd"/>
      <w:r w:rsidRPr="00FA1364">
        <w:rPr>
          <w:b/>
        </w:rPr>
        <w:t xml:space="preserve"> </w:t>
      </w:r>
    </w:p>
    <w:p w:rsidR="00B2739F" w:rsidRPr="00FA1364" w:rsidRDefault="00B2739F" w:rsidP="00B2739F">
      <w:pPr>
        <w:tabs>
          <w:tab w:val="left" w:pos="7620"/>
        </w:tabs>
        <w:rPr>
          <w:b/>
        </w:rPr>
      </w:pPr>
      <w:r w:rsidRPr="00FA1364">
        <w:rPr>
          <w:b/>
        </w:rPr>
        <w:t xml:space="preserve"> плановый период 2023-2024 годов</w:t>
      </w:r>
      <w:proofErr w:type="gramStart"/>
      <w:r w:rsidRPr="00FA1364">
        <w:rPr>
          <w:b/>
        </w:rPr>
        <w:t xml:space="preserve">.» </w:t>
      </w:r>
      <w:proofErr w:type="gramEnd"/>
    </w:p>
    <w:p w:rsidR="00B2739F" w:rsidRDefault="00B2739F" w:rsidP="00B2739F">
      <w:pPr>
        <w:rPr>
          <w:b/>
        </w:rPr>
      </w:pPr>
      <w:r>
        <w:rPr>
          <w:b/>
        </w:rPr>
        <w:t xml:space="preserve">                                                                   пункт 1.</w:t>
      </w:r>
    </w:p>
    <w:p w:rsidR="00B2739F" w:rsidRDefault="00B2739F" w:rsidP="00B2739F">
      <w:r>
        <w:t xml:space="preserve">     1.Внести в решение от 22.12.2021 г.  №  44/1  - ДП « О бюджете </w:t>
      </w:r>
      <w:proofErr w:type="spellStart"/>
      <w:r>
        <w:t>Новоудинского</w:t>
      </w:r>
      <w:proofErr w:type="spellEnd"/>
      <w:r>
        <w:t xml:space="preserve"> муниципального образования на 2022 год и на плановый период 2023-2024 годов»  следующие изменения и дополнения</w:t>
      </w:r>
      <w:proofErr w:type="gramStart"/>
      <w:r>
        <w:t xml:space="preserve"> :</w:t>
      </w:r>
      <w:proofErr w:type="gramEnd"/>
    </w:p>
    <w:p w:rsidR="00B2739F" w:rsidRDefault="00B2739F" w:rsidP="00B2739F">
      <w:r>
        <w:t xml:space="preserve">        Утвердить основные характеристики бюджета поселения </w:t>
      </w:r>
      <w:r>
        <w:rPr>
          <w:b/>
        </w:rPr>
        <w:t>на 2022 г</w:t>
      </w:r>
      <w:r>
        <w:t>.:</w:t>
      </w:r>
    </w:p>
    <w:p w:rsidR="00B2739F" w:rsidRDefault="00B2739F" w:rsidP="00B2739F">
      <w:r>
        <w:t xml:space="preserve">        общий объем доходов бюджета поселения в сумме </w:t>
      </w:r>
      <w:r>
        <w:rPr>
          <w:b/>
        </w:rPr>
        <w:t>13 465,6 т.р</w:t>
      </w:r>
      <w:r>
        <w:t xml:space="preserve">., из них объем </w:t>
      </w:r>
    </w:p>
    <w:p w:rsidR="00B2739F" w:rsidRDefault="00B2739F" w:rsidP="00B2739F">
      <w:r>
        <w:t xml:space="preserve">        межбюджетных трансфертов, получаемых из других бюджетов бюджетной системы, </w:t>
      </w:r>
    </w:p>
    <w:p w:rsidR="00B2739F" w:rsidRDefault="00B2739F" w:rsidP="00B2739F">
      <w:r>
        <w:t xml:space="preserve">        в сумме 11 180,2 тыс</w:t>
      </w:r>
      <w:proofErr w:type="gramStart"/>
      <w:r>
        <w:t>.р</w:t>
      </w:r>
      <w:proofErr w:type="gramEnd"/>
      <w:r>
        <w:t>уб.</w:t>
      </w:r>
    </w:p>
    <w:p w:rsidR="00B2739F" w:rsidRDefault="00B2739F" w:rsidP="00B2739F">
      <w:r>
        <w:t xml:space="preserve">        Общий объем расходов бюджета поселения в сумме </w:t>
      </w:r>
      <w:r>
        <w:rPr>
          <w:b/>
        </w:rPr>
        <w:t>13 465,6 т.р.</w:t>
      </w:r>
    </w:p>
    <w:p w:rsidR="00B2739F" w:rsidRDefault="00B2739F" w:rsidP="00B2739F">
      <w:pPr>
        <w:rPr>
          <w:b/>
        </w:rPr>
      </w:pPr>
      <w:r>
        <w:t xml:space="preserve">   2. Утвердить основные характеристики бюджета поселения </w:t>
      </w:r>
      <w:r>
        <w:rPr>
          <w:b/>
        </w:rPr>
        <w:t xml:space="preserve">на плановый период 2023-2024 г.: </w:t>
      </w:r>
    </w:p>
    <w:p w:rsidR="00B2739F" w:rsidRDefault="00B2739F" w:rsidP="00B2739F">
      <w:r>
        <w:t xml:space="preserve">Общий объем доходов бюджета поселения </w:t>
      </w:r>
      <w:r>
        <w:rPr>
          <w:b/>
        </w:rPr>
        <w:t>на 2023 год в сумме 11 518,0 т.р.</w:t>
      </w:r>
      <w:proofErr w:type="gramStart"/>
      <w:r>
        <w:t xml:space="preserve"> ,</w:t>
      </w:r>
      <w:proofErr w:type="gramEnd"/>
      <w:r>
        <w:t xml:space="preserve"> из них объем  межбюджетных трансфертов, получаемых из других бюджетов бюджетной системы, в сумме 9 106,4 т.р.; </w:t>
      </w:r>
      <w:r>
        <w:rPr>
          <w:b/>
        </w:rPr>
        <w:t>на 2024 год в сумме 11 776,3 т.р.,</w:t>
      </w:r>
      <w:r>
        <w:t xml:space="preserve"> из них объем  межбюджетных трансфертов, получаемых из других бюджетов бюджетной системы, в сумме 9 208,8 т.р.</w:t>
      </w:r>
    </w:p>
    <w:p w:rsidR="00B2739F" w:rsidRDefault="00B2739F" w:rsidP="00B2739F">
      <w:pPr>
        <w:rPr>
          <w:b/>
        </w:rPr>
      </w:pPr>
      <w:r>
        <w:t xml:space="preserve">Общий объем расходов бюджета поселения </w:t>
      </w:r>
      <w:r>
        <w:rPr>
          <w:b/>
        </w:rPr>
        <w:t xml:space="preserve">на 2023 год в сумме 11 518,0 т.р. </w:t>
      </w:r>
      <w:r w:rsidRPr="00A3206A">
        <w:t>в том числе</w:t>
      </w:r>
      <w:r>
        <w:rPr>
          <w:b/>
        </w:rPr>
        <w:t xml:space="preserve"> </w:t>
      </w:r>
      <w:r w:rsidRPr="00A3206A">
        <w:t>условно утвержденные расходы в сумме</w:t>
      </w:r>
      <w:r>
        <w:rPr>
          <w:b/>
        </w:rPr>
        <w:t xml:space="preserve"> 277,9 тыс</w:t>
      </w:r>
      <w:proofErr w:type="gramStart"/>
      <w:r>
        <w:rPr>
          <w:b/>
        </w:rPr>
        <w:t>.р</w:t>
      </w:r>
      <w:proofErr w:type="gramEnd"/>
      <w:r>
        <w:rPr>
          <w:b/>
        </w:rPr>
        <w:t xml:space="preserve">уб. и на 2024 год в сумме 11 776,3 т.р. </w:t>
      </w:r>
      <w:r w:rsidRPr="007A64DA">
        <w:t>в том числе условно утвержденные расходы</w:t>
      </w:r>
      <w:r>
        <w:rPr>
          <w:b/>
        </w:rPr>
        <w:t xml:space="preserve"> в сумме 568,4 тыс.руб.</w:t>
      </w:r>
    </w:p>
    <w:p w:rsidR="00B2739F" w:rsidRDefault="00B2739F" w:rsidP="00B2739F">
      <w:r>
        <w:t>Размер дефицита бюджета поселения на 2023 год 0 тыс</w:t>
      </w:r>
      <w:proofErr w:type="gramStart"/>
      <w:r>
        <w:t>.р</w:t>
      </w:r>
      <w:proofErr w:type="gramEnd"/>
      <w:r>
        <w:t xml:space="preserve">уб., 0% утвержденного общего объема доходов бюджета поселения; </w:t>
      </w:r>
      <w:r>
        <w:rPr>
          <w:b/>
        </w:rPr>
        <w:t xml:space="preserve"> </w:t>
      </w:r>
      <w:r>
        <w:t xml:space="preserve">размер дефицита бюджета поселения на 2024 год 0 тыс.руб., 0% утвержденного общего объема доходов бюджета поселения.        </w:t>
      </w:r>
    </w:p>
    <w:p w:rsidR="00B2739F" w:rsidRDefault="00B2739F" w:rsidP="00B2739F">
      <w:r>
        <w:t xml:space="preserve">    3.Приложения 2,6,8,12 изложить в новой редакции (прилагаются</w:t>
      </w:r>
      <w:proofErr w:type="gramStart"/>
      <w:r>
        <w:t xml:space="preserve"> )</w:t>
      </w:r>
      <w:proofErr w:type="gramEnd"/>
    </w:p>
    <w:p w:rsidR="00B2739F" w:rsidRDefault="00B2739F" w:rsidP="00B2739F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пункт 2.</w:t>
      </w:r>
    </w:p>
    <w:p w:rsidR="00B2739F" w:rsidRDefault="00B2739F" w:rsidP="00B2739F">
      <w:r>
        <w:t>Настоящее Решение вступает в силу со дня его подписания и официального обнародования.</w:t>
      </w:r>
    </w:p>
    <w:p w:rsidR="00B2739F" w:rsidRDefault="00B2739F" w:rsidP="00B2739F"/>
    <w:p w:rsidR="00B2739F" w:rsidRPr="00E0780D" w:rsidRDefault="00B2739F" w:rsidP="00B2739F">
      <w:r w:rsidRPr="00E0780D">
        <w:t>Председатель Думы,</w:t>
      </w:r>
    </w:p>
    <w:p w:rsidR="00B2739F" w:rsidRDefault="00B2739F" w:rsidP="00B2739F">
      <w:r>
        <w:t xml:space="preserve">Глава </w:t>
      </w:r>
      <w:proofErr w:type="spellStart"/>
      <w:r>
        <w:t>Новоудинского</w:t>
      </w:r>
      <w:proofErr w:type="spellEnd"/>
    </w:p>
    <w:p w:rsidR="00B2739F" w:rsidRDefault="00B2739F" w:rsidP="00B2739F">
      <w:proofErr w:type="spellStart"/>
      <w:r>
        <w:t>мунипального</w:t>
      </w:r>
      <w:proofErr w:type="spellEnd"/>
      <w:r>
        <w:t xml:space="preserve"> образования:                                  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B2739F" w:rsidRDefault="00B2739F" w:rsidP="00B2739F"/>
    <w:p w:rsidR="00B2739F" w:rsidRDefault="00B2739F" w:rsidP="00B2739F"/>
    <w:p w:rsidR="00B2739F" w:rsidRDefault="00B2739F" w:rsidP="00B2739F">
      <w:r>
        <w:rPr>
          <w:b/>
        </w:rPr>
        <w:t xml:space="preserve">                                           </w:t>
      </w:r>
    </w:p>
    <w:p w:rsidR="00B2739F" w:rsidRDefault="00B2739F" w:rsidP="00B2739F"/>
    <w:p w:rsidR="00B2739F" w:rsidRDefault="00B2739F" w:rsidP="00B2739F"/>
    <w:p w:rsidR="00B2739F" w:rsidRDefault="00B2739F" w:rsidP="00B2739F"/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9F"/>
    <w:rsid w:val="00187B76"/>
    <w:rsid w:val="002A3598"/>
    <w:rsid w:val="005A4D0A"/>
    <w:rsid w:val="00B2739F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2021-12-28T02:42:00Z</dcterms:created>
  <dcterms:modified xsi:type="dcterms:W3CDTF">2021-12-28T02:42:00Z</dcterms:modified>
</cp:coreProperties>
</file>