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A9" w:rsidRDefault="00A25DA9" w:rsidP="00A25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75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вопросами, поступающими от граждан, депутатов представительных органов муниципальных образований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том,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какие цели в поселении можно потратить средства областного бюджета, поступающие  </w:t>
      </w: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переч</w:t>
      </w:r>
      <w:r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проектов народных инициатив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прокуратура Усть-Удинского района разъясняет следующее. </w:t>
      </w:r>
      <w:r w:rsidRPr="00003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DA9" w:rsidRPr="00003875" w:rsidRDefault="00A25DA9" w:rsidP="00A25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</w:t>
      </w:r>
      <w:r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из областного бюджета местным бюджетам в целях </w:t>
      </w:r>
      <w:proofErr w:type="spellStart"/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муниципальных образований Иркутской области на реализацию мероприятий переч</w:t>
      </w:r>
      <w:r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проектов народных инициатив регулируется Положением, которое </w:t>
      </w:r>
      <w:proofErr w:type="gramStart"/>
      <w:r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 Постановлением</w:t>
      </w:r>
      <w:proofErr w:type="gramEnd"/>
      <w:r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Иркутской области от 14.02.2019 N 108-пп, далее по тексту- Положение. </w:t>
      </w:r>
    </w:p>
    <w:p w:rsidR="00A25DA9" w:rsidRPr="00003875" w:rsidRDefault="00A25DA9" w:rsidP="00A25DA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Направления расходования </w:t>
      </w:r>
      <w:proofErr w:type="gramStart"/>
      <w:r w:rsidRPr="00003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субсидий  из</w:t>
      </w:r>
      <w:proofErr w:type="gramEnd"/>
      <w:r w:rsidRPr="00003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областного бюджета местным бюджетам  определены в </w:t>
      </w: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Положения. Данный перечень включает в себя 15 позиций и является исчерпывающим. Т.е. произвольно его изменить на сходе </w:t>
      </w:r>
      <w:proofErr w:type="gramStart"/>
      <w:r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 не</w:t>
      </w:r>
      <w:proofErr w:type="gramEnd"/>
      <w:r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получится. </w:t>
      </w:r>
    </w:p>
    <w:p w:rsidR="00A25DA9" w:rsidRPr="00AC5F7D" w:rsidRDefault="00A25DA9" w:rsidP="009334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003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Итак, на какие цели можно израсходовать средства субсидий из областного бюджета местным бюджетам на реализацию мероприятий перечня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проектов </w:t>
      </w:r>
      <w:proofErr w:type="gramStart"/>
      <w:r w:rsidRPr="00003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народных  инициатив</w:t>
      </w:r>
      <w:proofErr w:type="gramEnd"/>
      <w:r w:rsidRPr="00003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 </w:t>
      </w:r>
    </w:p>
    <w:p w:rsidR="00A25DA9" w:rsidRPr="00AC5F7D" w:rsidRDefault="00A25DA9" w:rsidP="0093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3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проведения капитального и текущего ремонта объектов муниципальной собственности (в том числе приобретение материалов, замена оконных и дверных блоков), в том числе объектов водоснабжения, электроснабжения и теплоснабжения, за исключением зданий администраций муниципальных образований Иркутской области и муниципального жилищного фонда.</w:t>
      </w:r>
    </w:p>
    <w:p w:rsidR="00A25DA9" w:rsidRPr="00AC5F7D" w:rsidRDefault="00A25DA9" w:rsidP="009334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капитального ремонта и ремонта автомобильных дорог местного значения, в том числе приобретение и установка дорожных знаков, устройство остановочных пунктов.</w:t>
      </w:r>
    </w:p>
    <w:p w:rsidR="00A25DA9" w:rsidRPr="00003875" w:rsidRDefault="00A25DA9" w:rsidP="00A25DA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материально-технического обеспечения муниципальных учреждений социальной сферы (образование, культура, физическая культура и спорт), в том числе приобретение нового оборудования, инвентаря, сценических и национальных костюмов, спортивной формы, мебели, оргтехники, автотранспорта.</w:t>
      </w:r>
    </w:p>
    <w:p w:rsidR="00A25DA9" w:rsidRPr="00AC5F7D" w:rsidRDefault="00A25DA9" w:rsidP="00A25D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Проведение мероприятий по сохранению и благоустройству мест памяти участникам Великой отечественной войны 1941 - 1945 гг. (памятники, аллеи славы, мемориалы и иное).</w:t>
      </w:r>
    </w:p>
    <w:p w:rsidR="00A25DA9" w:rsidRPr="00AC5F7D" w:rsidRDefault="00A25DA9" w:rsidP="00A25D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Благоустройство территорий (организация уличного освещения, установка малых архитектурных форм, оборудование детских и спортивных площадок, обустройство автомобильных парковок, озеленение территорий, 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полосам, площадок для выгула домашних животных, мест захоронения, пешеходных дорожек, устройство ограждений и иное).</w:t>
      </w:r>
    </w:p>
    <w:p w:rsidR="00A25DA9" w:rsidRPr="00AC5F7D" w:rsidRDefault="00A25DA9" w:rsidP="00A25D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Реализация проектов комплексного благоустройства общественной инфраструктуры в населенных пунктах с численностью населения менее 1 тысячи человек (не менее 2 мероприятий).</w:t>
      </w:r>
    </w:p>
    <w:p w:rsidR="00A25DA9" w:rsidRPr="00AC5F7D" w:rsidRDefault="00A25DA9" w:rsidP="00A25D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Создание условий для обеспечения жителей городских округов, поселений услугами торговли и бытового обслуживания.</w:t>
      </w:r>
    </w:p>
    <w:p w:rsidR="00A25DA9" w:rsidRPr="00AC5F7D" w:rsidRDefault="00A25DA9" w:rsidP="00A25D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Приобретение новой специализированной техники и навесного оборудования для исполнения полномочий, установленных статьями 14, 15, 16 Федерального закона от 6 октября 2003 года N 131-ФЗ "Об общих принципах организации местного самоуправления в Российской Федерации" и Законом Иркутской области от 3 ноября 2016 года N 96-ОЗ "О закреплении за сельскими поселениями Иркутской области вопросов местного значения".</w:t>
      </w:r>
    </w:p>
    <w:p w:rsidR="00A25DA9" w:rsidRPr="00AC5F7D" w:rsidRDefault="00A25DA9" w:rsidP="00A25D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Приобретение автотранспортных средств для организации транспортного обслуживания населения.</w:t>
      </w:r>
    </w:p>
    <w:p w:rsidR="00A25DA9" w:rsidRPr="00AC5F7D" w:rsidRDefault="00A25DA9" w:rsidP="00A25D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Обеспечение первичных мер пожарной безопасности.</w:t>
      </w:r>
    </w:p>
    <w:p w:rsidR="00A25DA9" w:rsidRPr="00AC5F7D" w:rsidRDefault="00A25DA9" w:rsidP="00A25D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Организация оснащения спецодеждой, обувью и другими средствами индивидуальной защиты муниципальной пожарной охраны.</w:t>
      </w:r>
    </w:p>
    <w:p w:rsidR="00A25DA9" w:rsidRPr="00AC5F7D" w:rsidRDefault="00A25DA9" w:rsidP="00A25D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Проведение работ по привязке к местности экономически эффективной проектной документации повторного использования на строительство объектов муниципальной собственности и прохождение государственной экспертизы проектной документации в части оценки соответствия проектной документации требованиям, указанным в пункте 1 части 5 статьи 49 Градостроительного кодекса Российской Федерации, и (или) проверки достоверности определения сметной стоимости строительства объектов муниципальной собственности в случаях, установленных частью 2 статьи 8.3 Градостроительного кодекса Российской Федерации.</w:t>
      </w:r>
    </w:p>
    <w:p w:rsidR="00A25DA9" w:rsidRPr="00AC5F7D" w:rsidRDefault="00A25DA9" w:rsidP="00A25D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Организация водоснабжения населения (приобретение материалов и оборудования для объектов водоснабжения (при условии проведения ремонта в году приобретения материалов), для устройства летнего водопровода, бурение скважин).</w:t>
      </w:r>
    </w:p>
    <w:p w:rsidR="00A25DA9" w:rsidRPr="00AC5F7D" w:rsidRDefault="00A25DA9" w:rsidP="00A25D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Приобретение систем оповещения населения о чрезвычайных ситуациях.</w:t>
      </w:r>
    </w:p>
    <w:p w:rsidR="00A25DA9" w:rsidRPr="00AC5F7D" w:rsidRDefault="00A25DA9" w:rsidP="00A25D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Разработка проектной документации в рамках проектов комплексного развития сельских территорий или сельских агломераций для участия таких проектов в отборе, порядок которого утвержден Министерством сельского хозяйства Российской Федерации, и прохождение государственной экспертизы проектной документации в части оценки соответствия проектной документации требованиям, указанным в пункте 1 части 5 статьи 49 Градостроительного кодекса Российской Федерации, и (или) проверки достоверности определения сметной стоимости строительства объектов муниципальной собственности в случаях, установленных частью 2 статьи 8.3 Градостроительного кодекса Российской Федерации.</w:t>
      </w:r>
    </w:p>
    <w:p w:rsidR="00AA0D58" w:rsidRDefault="00A25DA9" w:rsidP="00AA0D5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от граждан поступали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</w:t>
      </w: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proofErr w:type="gramEnd"/>
      <w:r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приобретения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417C59"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417C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7C59"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переч</w:t>
      </w:r>
      <w:r w:rsidR="00417C59"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проектов народных инициатив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какого-либо оборудования (например, </w:t>
      </w:r>
      <w:r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кроваток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муниципальное дошкольное 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сад. </w:t>
      </w:r>
    </w:p>
    <w:p w:rsidR="00AA0D58" w:rsidRPr="00003875" w:rsidRDefault="00AA0D58" w:rsidP="00AA0D5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касается о</w:t>
      </w: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материально-технического обеспечения муниципальных учреждений социальной сферы (образование, культура, физическая культура и спорт), в том числе приобретение нового </w:t>
      </w: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оборудования, инвентаря, сценических и национальных костюмов, спортивной формы, мебели, оргтехники, автотранспорта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3), необходимо указать следующее.</w:t>
      </w:r>
    </w:p>
    <w:p w:rsidR="00417C59" w:rsidRDefault="00417C59" w:rsidP="00A25DA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ответа на </w:t>
      </w:r>
      <w:r w:rsidR="00933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поставленный</w:t>
      </w:r>
      <w:bookmarkStart w:id="0" w:name="_GoBack"/>
      <w:bookmarkEnd w:id="0"/>
      <w:r w:rsidR="00933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необходимо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определить:  какое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образование является учредителем муниципального учреждения. </w:t>
      </w:r>
    </w:p>
    <w:p w:rsidR="00AA0D58" w:rsidRPr="00D23946" w:rsidRDefault="00417C59" w:rsidP="00D239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примере учредителем </w:t>
      </w:r>
      <w:r w:rsidR="00A25DA9"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как </w:t>
      </w:r>
      <w:proofErr w:type="gramStart"/>
      <w:r w:rsidR="00A25DA9"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="00A25DA9"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  учреждения является  районное </w:t>
      </w:r>
      <w:r w:rsidR="00A25DA9" w:rsidRPr="00D239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в лице управления образованием, а не администрация сельского поселения.</w:t>
      </w:r>
    </w:p>
    <w:p w:rsidR="00AA0D58" w:rsidRPr="00D23946" w:rsidRDefault="00A25DA9" w:rsidP="00D239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D58" w:rsidRPr="00D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вывод прямо вытекает из </w:t>
      </w:r>
      <w:proofErr w:type="gramStart"/>
      <w:r w:rsidR="00AA0D58" w:rsidRPr="00D2394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 положений</w:t>
      </w:r>
      <w:proofErr w:type="gramEnd"/>
      <w:r w:rsidR="00AA0D58" w:rsidRPr="00D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14 и ст. 15 федерального закона «Об общих принципах организации местного самоуправления в Российской Федерации»</w:t>
      </w:r>
      <w:r w:rsidR="00D23946" w:rsidRPr="00D239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предоставления общедоступного и бесплатного дошкольного образования- компетенция муниципального района ( п. 11 ч. 1 ст. 15 Федерального закона № 131-ФЗ).</w:t>
      </w:r>
    </w:p>
    <w:p w:rsidR="00A25DA9" w:rsidRPr="00D23946" w:rsidRDefault="00A25DA9" w:rsidP="00D239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 приобрести</w:t>
      </w:r>
      <w:proofErr w:type="gramEnd"/>
      <w:r w:rsidRPr="00D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для муниципальных учреждений социальной сферы администрация  поселения в рамках  перечня  проектов народных инициатив может только в том случае, если выступает учредителем данного учреждения.</w:t>
      </w:r>
    </w:p>
    <w:p w:rsidR="00A25DA9" w:rsidRPr="00003875" w:rsidRDefault="00AA0D58" w:rsidP="00D239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5DA9" w:rsidRPr="00D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оскольку администрация </w:t>
      </w:r>
      <w:proofErr w:type="gramStart"/>
      <w:r w:rsidR="00A25DA9" w:rsidRPr="00D2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является</w:t>
      </w:r>
      <w:proofErr w:type="gramEnd"/>
      <w:r w:rsidR="00A25DA9" w:rsidRPr="00D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учредителем</w:t>
      </w:r>
      <w:r w:rsidR="00417C59" w:rsidRPr="00D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</w:t>
      </w:r>
      <w:r w:rsidR="00A25DA9" w:rsidRPr="00D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учреждения </w:t>
      </w:r>
      <w:r w:rsidR="00417C59" w:rsidRPr="00D23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 </w:t>
      </w:r>
      <w:r w:rsidR="00A25DA9"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D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5DA9"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данного учреждения </w:t>
      </w:r>
      <w:r w:rsidR="00D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D2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3946"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D2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3946"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материально-технического обеспечения</w:t>
      </w:r>
      <w:r w:rsidR="00D23946"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приобретение,</w:t>
      </w:r>
      <w:r w:rsidR="00A25DA9"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примеру, </w:t>
      </w:r>
      <w:r w:rsidR="00D2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</w:t>
      </w:r>
      <w:r w:rsidR="00A25DA9"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25DA9"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сцены</w:t>
      </w:r>
      <w:r w:rsidR="00D2394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сценических костюмов и т.д.</w:t>
      </w:r>
    </w:p>
    <w:p w:rsidR="00AA0D58" w:rsidRDefault="00AA0D58" w:rsidP="00AA0D5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5DA9"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риобретение </w:t>
      </w:r>
      <w:proofErr w:type="gramStart"/>
      <w:r w:rsidR="00A25DA9"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 для</w:t>
      </w:r>
      <w:proofErr w:type="gramEnd"/>
      <w:r w:rsidR="00A25DA9"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садов как муниципальных учреждений социальной сферы  в рамках реализации  мероприятий перечня проектов народных инициатив  возможно </w:t>
      </w:r>
      <w:r w:rsidR="00D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муниципальными образованиями как муниципальные</w:t>
      </w:r>
      <w:r w:rsidR="00A25DA9"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</w:t>
      </w:r>
    </w:p>
    <w:p w:rsidR="00A25DA9" w:rsidRPr="00003875" w:rsidRDefault="00AA0D58" w:rsidP="00AA0D5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</w:t>
      </w:r>
      <w:r w:rsidR="00A25DA9"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выступают </w:t>
      </w:r>
      <w:proofErr w:type="gramStart"/>
      <w:r w:rsidR="00A25DA9"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учредителями  и</w:t>
      </w:r>
      <w:proofErr w:type="gramEnd"/>
      <w:r w:rsidR="00A25DA9"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собственниками муниципального имущества данных учреждений, закрепленного</w:t>
      </w:r>
      <w:r w:rsidR="00A25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DA9"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оперативного управления.</w:t>
      </w:r>
    </w:p>
    <w:p w:rsidR="00A25DA9" w:rsidRDefault="00A25DA9" w:rsidP="00A2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D58" w:rsidRPr="00AC5F7D" w:rsidRDefault="00AA0D58" w:rsidP="00A2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DA9" w:rsidRPr="00003875" w:rsidRDefault="00A25DA9" w:rsidP="00A25DA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прокурора района</w:t>
      </w:r>
    </w:p>
    <w:p w:rsidR="00A25DA9" w:rsidRPr="00003875" w:rsidRDefault="00A25DA9" w:rsidP="00A25DA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DA9" w:rsidRPr="00AC5F7D" w:rsidRDefault="00A25DA9" w:rsidP="00A25DA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                  М.М. Пьянкова </w:t>
      </w:r>
    </w:p>
    <w:p w:rsidR="00A25DA9" w:rsidRPr="00003875" w:rsidRDefault="00A25DA9" w:rsidP="00A25DA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F2BDD" w:rsidRDefault="003F2BDD"/>
    <w:sectPr w:rsidR="003F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0E"/>
    <w:rsid w:val="00281F46"/>
    <w:rsid w:val="003F2BDD"/>
    <w:rsid w:val="00417C59"/>
    <w:rsid w:val="009334AB"/>
    <w:rsid w:val="00A25DA9"/>
    <w:rsid w:val="00AA0D58"/>
    <w:rsid w:val="00CA4A0E"/>
    <w:rsid w:val="00D2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BBA8"/>
  <w15:chartTrackingRefBased/>
  <w15:docId w15:val="{308A0D5E-B138-4E87-9824-5128DE1C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3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Пьянкова Мария Михайловна</dc:creator>
  <cp:keywords/>
  <dc:description/>
  <cp:lastModifiedBy>Пьянкова Мария Михайловна</cp:lastModifiedBy>
  <cp:revision>4</cp:revision>
  <cp:lastPrinted>2021-04-13T04:06:00Z</cp:lastPrinted>
  <dcterms:created xsi:type="dcterms:W3CDTF">2021-04-13T03:28:00Z</dcterms:created>
  <dcterms:modified xsi:type="dcterms:W3CDTF">2021-04-13T04:06:00Z</dcterms:modified>
</cp:coreProperties>
</file>