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113" w:rsidRPr="008A1090" w:rsidRDefault="00891113" w:rsidP="00891113">
      <w:pPr>
        <w:pStyle w:val="a3"/>
        <w:contextualSpacing/>
        <w:jc w:val="center"/>
        <w:rPr>
          <w:sz w:val="28"/>
          <w:szCs w:val="28"/>
        </w:rPr>
      </w:pPr>
      <w:r w:rsidRPr="008A1090">
        <w:rPr>
          <w:rStyle w:val="a4"/>
          <w:sz w:val="28"/>
          <w:szCs w:val="28"/>
        </w:rPr>
        <w:t>РОССИЙСКАЯ ФЕДЕРАЦИЯ</w:t>
      </w:r>
      <w:r w:rsidRPr="008A1090">
        <w:rPr>
          <w:sz w:val="28"/>
          <w:szCs w:val="28"/>
        </w:rPr>
        <w:br/>
      </w:r>
      <w:r w:rsidRPr="008A1090">
        <w:rPr>
          <w:rStyle w:val="a4"/>
          <w:sz w:val="28"/>
          <w:szCs w:val="28"/>
        </w:rPr>
        <w:t>ИРКУТСКАЯ ОБЛАСТЬ</w:t>
      </w:r>
    </w:p>
    <w:p w:rsidR="00891113" w:rsidRPr="008A1090" w:rsidRDefault="00891113" w:rsidP="00891113">
      <w:pPr>
        <w:pStyle w:val="a3"/>
        <w:contextualSpacing/>
        <w:jc w:val="center"/>
        <w:rPr>
          <w:sz w:val="28"/>
          <w:szCs w:val="28"/>
        </w:rPr>
      </w:pPr>
      <w:r w:rsidRPr="008A1090">
        <w:rPr>
          <w:rStyle w:val="a4"/>
          <w:sz w:val="28"/>
          <w:szCs w:val="28"/>
        </w:rPr>
        <w:t>АДМИНИСТРАЦИЯ</w:t>
      </w:r>
    </w:p>
    <w:p w:rsidR="00891113" w:rsidRPr="008A1090" w:rsidRDefault="00891113" w:rsidP="00891113">
      <w:pPr>
        <w:pStyle w:val="a3"/>
        <w:contextualSpacing/>
        <w:jc w:val="center"/>
        <w:rPr>
          <w:sz w:val="28"/>
          <w:szCs w:val="28"/>
        </w:rPr>
      </w:pPr>
      <w:r w:rsidRPr="008A1090">
        <w:rPr>
          <w:rStyle w:val="a4"/>
          <w:sz w:val="28"/>
          <w:szCs w:val="28"/>
        </w:rPr>
        <w:t>НОВОУДИНСКОГО СЕЛЬСКОГО ПОСЕЛЕНИЯ</w:t>
      </w:r>
    </w:p>
    <w:p w:rsidR="00891113" w:rsidRPr="008A1090" w:rsidRDefault="00891113" w:rsidP="00891113">
      <w:pPr>
        <w:pStyle w:val="a3"/>
        <w:contextualSpacing/>
        <w:jc w:val="center"/>
        <w:rPr>
          <w:rStyle w:val="a4"/>
          <w:sz w:val="28"/>
          <w:szCs w:val="28"/>
        </w:rPr>
      </w:pPr>
      <w:r w:rsidRPr="008A1090">
        <w:rPr>
          <w:rStyle w:val="a4"/>
          <w:sz w:val="28"/>
          <w:szCs w:val="28"/>
        </w:rPr>
        <w:t>ГЛАВА</w:t>
      </w:r>
      <w:r w:rsidRPr="008A1090">
        <w:rPr>
          <w:sz w:val="28"/>
          <w:szCs w:val="28"/>
        </w:rPr>
        <w:br/>
      </w:r>
      <w:r w:rsidRPr="008A1090">
        <w:rPr>
          <w:rStyle w:val="a4"/>
          <w:sz w:val="28"/>
          <w:szCs w:val="28"/>
        </w:rPr>
        <w:t>ПОСТАНОВЛЕНИЕ</w:t>
      </w:r>
    </w:p>
    <w:p w:rsidR="00891113" w:rsidRDefault="00891113" w:rsidP="00891113">
      <w:pPr>
        <w:pStyle w:val="a3"/>
        <w:contextualSpacing/>
        <w:jc w:val="center"/>
        <w:rPr>
          <w:rStyle w:val="a4"/>
        </w:rPr>
      </w:pPr>
    </w:p>
    <w:p w:rsidR="00891113" w:rsidRDefault="00891113" w:rsidP="00891113">
      <w:pPr>
        <w:pStyle w:val="a3"/>
        <w:contextualSpacing/>
        <w:rPr>
          <w:rStyle w:val="a4"/>
        </w:rPr>
      </w:pPr>
    </w:p>
    <w:p w:rsidR="00891113" w:rsidRPr="001E4914" w:rsidRDefault="00891113" w:rsidP="00891113">
      <w:pPr>
        <w:pStyle w:val="a3"/>
        <w:contextualSpacing/>
        <w:rPr>
          <w:rStyle w:val="a4"/>
          <w:b w:val="0"/>
        </w:rPr>
      </w:pPr>
      <w:r w:rsidRPr="001E4914">
        <w:rPr>
          <w:rStyle w:val="a4"/>
          <w:b w:val="0"/>
        </w:rPr>
        <w:t>от « 10 » мая  2017г.</w:t>
      </w:r>
      <w:r>
        <w:rPr>
          <w:rStyle w:val="a4"/>
          <w:b w:val="0"/>
        </w:rPr>
        <w:t>№ 26</w:t>
      </w:r>
    </w:p>
    <w:p w:rsidR="00891113" w:rsidRPr="001E4914" w:rsidRDefault="00891113" w:rsidP="00891113">
      <w:pPr>
        <w:pStyle w:val="a3"/>
        <w:contextualSpacing/>
        <w:rPr>
          <w:rStyle w:val="a4"/>
          <w:b w:val="0"/>
        </w:rPr>
      </w:pPr>
      <w:r w:rsidRPr="001E4914">
        <w:rPr>
          <w:rStyle w:val="a4"/>
          <w:b w:val="0"/>
        </w:rPr>
        <w:t>с</w:t>
      </w:r>
      <w:proofErr w:type="gramStart"/>
      <w:r w:rsidRPr="001E4914">
        <w:rPr>
          <w:rStyle w:val="a4"/>
          <w:b w:val="0"/>
        </w:rPr>
        <w:t>.Н</w:t>
      </w:r>
      <w:proofErr w:type="gramEnd"/>
      <w:r w:rsidRPr="001E4914">
        <w:rPr>
          <w:rStyle w:val="a4"/>
          <w:b w:val="0"/>
        </w:rPr>
        <w:t>овая Уда</w:t>
      </w:r>
    </w:p>
    <w:p w:rsidR="00891113" w:rsidRPr="001E4914" w:rsidRDefault="00891113" w:rsidP="00891113">
      <w:pPr>
        <w:pStyle w:val="a3"/>
        <w:contextualSpacing/>
        <w:rPr>
          <w:rStyle w:val="a4"/>
          <w:b w:val="0"/>
        </w:rPr>
      </w:pPr>
    </w:p>
    <w:p w:rsidR="00891113" w:rsidRPr="001E4914" w:rsidRDefault="00891113" w:rsidP="00891113">
      <w:pPr>
        <w:pStyle w:val="a3"/>
        <w:jc w:val="center"/>
        <w:rPr>
          <w:b/>
        </w:rPr>
      </w:pPr>
      <w:proofErr w:type="gramStart"/>
      <w:r w:rsidRPr="001E4914">
        <w:rPr>
          <w:rStyle w:val="a4"/>
          <w:b w:val="0"/>
        </w:rPr>
        <w:t>«Об утверждении Правил обработки персональных данных, устанавливающие процедуры, направленные на выявление и предотвращение нарушений законодательства Российской Федерации в сфере персональных данных, а также определяющие для каждой цели обработки персональных данных содержание обрабатываемых персональных данных, категории субъектов, персональные данные которых обрабатываются, сроки их обработки и хранения, порядок ун6ичтожения при достижении целей обработки или при наступлении иных законных оснований».</w:t>
      </w:r>
      <w:proofErr w:type="gramEnd"/>
    </w:p>
    <w:p w:rsidR="00891113" w:rsidRDefault="00891113" w:rsidP="00891113">
      <w:pPr>
        <w:pStyle w:val="a3"/>
        <w:jc w:val="both"/>
      </w:pPr>
      <w:proofErr w:type="gramStart"/>
      <w:r>
        <w:t>В соответствии с Федеральным законом от 27 июля 2006 г. № 152-ФЗ "О персональных данных", постановлением Правительства РФ от 21 марта 2012 г.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администрация Новоудинского сельского поселения</w:t>
      </w:r>
      <w:proofErr w:type="gramEnd"/>
    </w:p>
    <w:p w:rsidR="00891113" w:rsidRDefault="00891113" w:rsidP="00891113">
      <w:pPr>
        <w:pStyle w:val="a3"/>
        <w:jc w:val="center"/>
      </w:pPr>
      <w:r>
        <w:rPr>
          <w:rStyle w:val="a4"/>
        </w:rPr>
        <w:t>ПОСТАНОВЛЯЕТ:</w:t>
      </w:r>
    </w:p>
    <w:p w:rsidR="00891113" w:rsidRDefault="00891113" w:rsidP="00891113">
      <w:pPr>
        <w:spacing w:before="100" w:beforeAutospacing="1" w:after="100" w:afterAutospacing="1"/>
        <w:contextualSpacing/>
        <w:jc w:val="both"/>
      </w:pPr>
      <w:proofErr w:type="gramStart"/>
      <w:r w:rsidRPr="003E6F60">
        <w:t>1.Утвердить Правила обработки персональных данных, устанавливающие процедуры, направленные на выявление и предотвращение нарушений законодательства Российской Федерации в сфере персональных данных, а также определяющие для каждой цели обработки персональных данных содержание обрабатываемых персональных данных, категории субъектов, персональные данные которых обрабатываются, сроки их обработк</w:t>
      </w:r>
      <w:r>
        <w:t>и и хранения, порядок ун</w:t>
      </w:r>
      <w:r w:rsidRPr="003E6F60">
        <w:t>ичтожения при достижении целей обработки или при наступлении иных законных оснований (приложение 1)</w:t>
      </w:r>
      <w:proofErr w:type="gramEnd"/>
    </w:p>
    <w:p w:rsidR="00891113" w:rsidRPr="003E6F60" w:rsidRDefault="00891113" w:rsidP="00891113">
      <w:pPr>
        <w:spacing w:before="100" w:beforeAutospacing="1" w:after="100" w:afterAutospacing="1"/>
        <w:contextualSpacing/>
        <w:jc w:val="both"/>
      </w:pPr>
      <w:r>
        <w:t>2</w:t>
      </w:r>
      <w:r w:rsidRPr="003E6F60">
        <w:t>.Данное постановление опубликовать  в информационном источнике «Новоудинские вести» и разместить на официальном сайте администрации РМО «Усть-Удинский район»</w:t>
      </w:r>
    </w:p>
    <w:p w:rsidR="00891113" w:rsidRPr="003E6F60" w:rsidRDefault="00891113" w:rsidP="00891113">
      <w:pPr>
        <w:contextualSpacing/>
      </w:pPr>
      <w:r>
        <w:t>3</w:t>
      </w:r>
      <w:r w:rsidRPr="003E6F60">
        <w:t>.Настоящее решение вступает в силу со дня его официального опубликования.</w:t>
      </w:r>
    </w:p>
    <w:p w:rsidR="00891113" w:rsidRDefault="00891113" w:rsidP="00891113">
      <w:pPr>
        <w:contextualSpacing/>
      </w:pPr>
      <w:r>
        <w:t>4</w:t>
      </w:r>
      <w:r w:rsidRPr="003E6F60">
        <w:t>.</w:t>
      </w:r>
      <w:proofErr w:type="gramStart"/>
      <w:r w:rsidRPr="003E6F60">
        <w:t>Контроль за</w:t>
      </w:r>
      <w:proofErr w:type="gramEnd"/>
      <w:r w:rsidRPr="003E6F60">
        <w:t xml:space="preserve"> выполнением настоящего постановления оставляю за собой.</w:t>
      </w:r>
    </w:p>
    <w:p w:rsidR="00891113" w:rsidRDefault="00891113" w:rsidP="00891113">
      <w:pPr>
        <w:contextualSpacing/>
      </w:pPr>
    </w:p>
    <w:p w:rsidR="00891113" w:rsidRDefault="00891113" w:rsidP="00891113">
      <w:pPr>
        <w:contextualSpacing/>
      </w:pPr>
    </w:p>
    <w:p w:rsidR="00891113" w:rsidRPr="003E6F60" w:rsidRDefault="00891113" w:rsidP="00891113">
      <w:pPr>
        <w:contextualSpacing/>
      </w:pPr>
    </w:p>
    <w:p w:rsidR="00891113" w:rsidRPr="007213DF" w:rsidRDefault="00891113" w:rsidP="00891113">
      <w:pPr>
        <w:pStyle w:val="a3"/>
        <w:contextualSpacing/>
        <w:jc w:val="both"/>
        <w:rPr>
          <w:rStyle w:val="a4"/>
          <w:b w:val="0"/>
        </w:rPr>
      </w:pPr>
      <w:r w:rsidRPr="007213DF">
        <w:rPr>
          <w:rStyle w:val="a4"/>
          <w:b w:val="0"/>
        </w:rPr>
        <w:t>Глава Новоудинского</w:t>
      </w:r>
    </w:p>
    <w:p w:rsidR="00891113" w:rsidRPr="007213DF" w:rsidRDefault="00891113" w:rsidP="00891113">
      <w:pPr>
        <w:pStyle w:val="a3"/>
        <w:contextualSpacing/>
        <w:jc w:val="both"/>
      </w:pPr>
      <w:r w:rsidRPr="007213DF">
        <w:rPr>
          <w:rStyle w:val="a4"/>
          <w:b w:val="0"/>
        </w:rPr>
        <w:t>сельского поселения:                                  Г.А.Бакляк</w:t>
      </w:r>
    </w:p>
    <w:p w:rsidR="00891113" w:rsidRPr="007213DF" w:rsidRDefault="00891113" w:rsidP="00891113">
      <w:pPr>
        <w:pStyle w:val="a3"/>
        <w:jc w:val="both"/>
      </w:pPr>
      <w:r w:rsidRPr="007213DF">
        <w:t> </w:t>
      </w:r>
    </w:p>
    <w:p w:rsidR="00891113" w:rsidRDefault="00891113" w:rsidP="00891113">
      <w:pPr>
        <w:pStyle w:val="a3"/>
        <w:jc w:val="both"/>
      </w:pPr>
    </w:p>
    <w:p w:rsidR="00891113" w:rsidRDefault="00891113" w:rsidP="00891113">
      <w:pPr>
        <w:pStyle w:val="a3"/>
        <w:jc w:val="both"/>
      </w:pPr>
    </w:p>
    <w:p w:rsidR="00891113" w:rsidRDefault="00891113" w:rsidP="00891113">
      <w:pPr>
        <w:pStyle w:val="a3"/>
        <w:contextualSpacing/>
        <w:jc w:val="right"/>
      </w:pPr>
      <w:r>
        <w:lastRenderedPageBreak/>
        <w:t>Приложение №1</w:t>
      </w:r>
    </w:p>
    <w:p w:rsidR="00891113" w:rsidRDefault="00891113" w:rsidP="00891113">
      <w:pPr>
        <w:pStyle w:val="a3"/>
        <w:contextualSpacing/>
        <w:jc w:val="right"/>
      </w:pPr>
      <w:r>
        <w:t>Утверждены</w:t>
      </w:r>
    </w:p>
    <w:p w:rsidR="00891113" w:rsidRDefault="00891113" w:rsidP="00891113">
      <w:pPr>
        <w:pStyle w:val="a3"/>
        <w:contextualSpacing/>
        <w:jc w:val="right"/>
      </w:pPr>
      <w:r>
        <w:t xml:space="preserve">Постановлением администрации </w:t>
      </w:r>
    </w:p>
    <w:p w:rsidR="00891113" w:rsidRDefault="00891113" w:rsidP="00891113">
      <w:pPr>
        <w:pStyle w:val="a3"/>
        <w:contextualSpacing/>
        <w:jc w:val="right"/>
      </w:pPr>
      <w:r>
        <w:t>Новоудинского сельского поселения</w:t>
      </w:r>
    </w:p>
    <w:p w:rsidR="00891113" w:rsidRDefault="00891113" w:rsidP="00891113">
      <w:pPr>
        <w:pStyle w:val="a3"/>
        <w:contextualSpacing/>
        <w:jc w:val="right"/>
      </w:pPr>
      <w:r>
        <w:t xml:space="preserve">от  10 мая 2017г. №26 </w:t>
      </w:r>
    </w:p>
    <w:p w:rsidR="00891113" w:rsidRDefault="00891113" w:rsidP="00891113">
      <w:pPr>
        <w:pStyle w:val="a3"/>
        <w:contextualSpacing/>
        <w:jc w:val="right"/>
      </w:pPr>
    </w:p>
    <w:p w:rsidR="00891113" w:rsidRPr="001E4914" w:rsidRDefault="00891113" w:rsidP="00891113">
      <w:pPr>
        <w:pStyle w:val="a3"/>
        <w:jc w:val="center"/>
        <w:rPr>
          <w:b/>
        </w:rPr>
      </w:pPr>
      <w:proofErr w:type="gramStart"/>
      <w:r w:rsidRPr="001E4914">
        <w:rPr>
          <w:rStyle w:val="a4"/>
          <w:b w:val="0"/>
        </w:rPr>
        <w:t>Правила обработки персональных данных, устанавливающие процедуры, направленные на выявление и предотвращение нарушений законодательства Российской Федерации в сфере персональных данных, а также определяющие для каждой цели обработки персональных данных содержание обрабатываемых персональных данных, категории субъектов, персональные данные которых обрабатываются, сроки их обработки и хранения, порядок ун6ичтожения при достижении целей обработки или при наступлении иных законных оснований</w:t>
      </w:r>
      <w:proofErr w:type="gramEnd"/>
    </w:p>
    <w:p w:rsidR="00891113" w:rsidRDefault="00891113" w:rsidP="00891113">
      <w:pPr>
        <w:pStyle w:val="a3"/>
        <w:contextualSpacing/>
        <w:jc w:val="center"/>
      </w:pPr>
      <w:r>
        <w:t>1. Общие положения</w:t>
      </w:r>
    </w:p>
    <w:p w:rsidR="00891113" w:rsidRDefault="00891113" w:rsidP="00891113">
      <w:pPr>
        <w:pStyle w:val="a3"/>
        <w:contextualSpacing/>
        <w:jc w:val="both"/>
      </w:pPr>
      <w:r>
        <w:t xml:space="preserve">1.1. </w:t>
      </w:r>
      <w:proofErr w:type="gramStart"/>
      <w:r>
        <w:t>Настоящие Правила разработаны на основании требований Федерального закона Российской Федерации от 27.07.2006 № 152-ФЗ «О персональных данных», Постановления Правительства Российской Федерации РФ от 21 марта 2012 г. № 211 "Об утверждении перечня мер, направленных на обеспечение выполнения обязанностей, предусмотренных Федеральным законом "О персональных данных".</w:t>
      </w:r>
      <w:proofErr w:type="gramEnd"/>
    </w:p>
    <w:p w:rsidR="00891113" w:rsidRDefault="00891113" w:rsidP="00891113">
      <w:pPr>
        <w:pStyle w:val="a3"/>
        <w:contextualSpacing/>
        <w:jc w:val="both"/>
      </w:pPr>
      <w:r>
        <w:t>1.2.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891113" w:rsidRDefault="00891113" w:rsidP="00891113">
      <w:pPr>
        <w:pStyle w:val="a3"/>
        <w:contextualSpacing/>
        <w:jc w:val="both"/>
      </w:pPr>
      <w:r>
        <w:t>1.3. Не допускается объединение баз данных, содержащих персональные данные, обработка которых осуществляется в целях, несовместимых между собой.</w:t>
      </w:r>
    </w:p>
    <w:p w:rsidR="00891113" w:rsidRDefault="00891113" w:rsidP="00891113">
      <w:pPr>
        <w:pStyle w:val="a3"/>
        <w:contextualSpacing/>
        <w:jc w:val="both"/>
      </w:pPr>
      <w:r>
        <w:t>1.4. Обработке подлежат только персональные данные, которые отвечают целям их обработки.</w:t>
      </w:r>
    </w:p>
    <w:p w:rsidR="00891113" w:rsidRDefault="00891113" w:rsidP="00891113">
      <w:pPr>
        <w:pStyle w:val="a3"/>
        <w:contextualSpacing/>
        <w:jc w:val="both"/>
      </w:pPr>
      <w:r>
        <w:t>1.5.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891113" w:rsidRDefault="00891113" w:rsidP="00891113">
      <w:pPr>
        <w:pStyle w:val="a3"/>
        <w:contextualSpacing/>
        <w:jc w:val="both"/>
      </w:pPr>
      <w:r>
        <w:t>1.6.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rsidR="00891113" w:rsidRDefault="00891113" w:rsidP="00891113">
      <w:pPr>
        <w:pStyle w:val="a3"/>
        <w:contextualSpacing/>
        <w:jc w:val="center"/>
      </w:pPr>
      <w:r>
        <w:t>2. Меры, направленные на выявление и предотвращение нарушений законодательства в отношении обработки персональных данных.</w:t>
      </w:r>
    </w:p>
    <w:p w:rsidR="00891113" w:rsidRDefault="00891113" w:rsidP="00891113">
      <w:pPr>
        <w:pStyle w:val="a3"/>
        <w:contextualSpacing/>
        <w:jc w:val="both"/>
      </w:pPr>
      <w:r>
        <w:t>2.1. К процедурам, направленным на предотвращение и выявление нарушений законодательства в отношении обработки персональных данных относятся:</w:t>
      </w:r>
    </w:p>
    <w:p w:rsidR="00891113" w:rsidRDefault="00891113" w:rsidP="00891113">
      <w:pPr>
        <w:pStyle w:val="a3"/>
        <w:contextualSpacing/>
        <w:jc w:val="both"/>
      </w:pPr>
      <w:r>
        <w:t>1) осуществление внутреннего контроля соответствия обработки персональных данных требованиям, установленным действующим законодательством в области персональных данных и правовыми актами администрации Новоудинского сельского поселения;</w:t>
      </w:r>
    </w:p>
    <w:p w:rsidR="00891113" w:rsidRDefault="00891113" w:rsidP="00891113">
      <w:pPr>
        <w:pStyle w:val="a3"/>
        <w:contextualSpacing/>
        <w:jc w:val="both"/>
      </w:pPr>
      <w:r>
        <w:t>2) оценка вреда, который может быть причинен субъектам персональных данных в случае нарушения Федерального закона, соотношение указанного вреда и принимаемых оператором мер, направленных на обеспечение выполнения обязанностей, предусмотренных Федеральным законом;</w:t>
      </w:r>
    </w:p>
    <w:p w:rsidR="00891113" w:rsidRDefault="00891113" w:rsidP="00891113">
      <w:pPr>
        <w:pStyle w:val="a3"/>
        <w:contextualSpacing/>
        <w:jc w:val="both"/>
      </w:pPr>
      <w:r>
        <w:t>3) ознакомление работников администрации,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с требованиями к защите персональных данных, документами, локальными актами по вопросам обработки персональных данных, и (или) обучение указанных работников.</w:t>
      </w:r>
    </w:p>
    <w:p w:rsidR="00891113" w:rsidRDefault="00891113" w:rsidP="00891113">
      <w:pPr>
        <w:pStyle w:val="a3"/>
        <w:contextualSpacing/>
        <w:jc w:val="both"/>
      </w:pPr>
      <w:r>
        <w:lastRenderedPageBreak/>
        <w:t>4) личная ответственность работников администрации, осуществляющих обработку либо осуществление доступа к персональным данным</w:t>
      </w:r>
    </w:p>
    <w:p w:rsidR="00891113" w:rsidRDefault="00891113" w:rsidP="00891113">
      <w:pPr>
        <w:pStyle w:val="a3"/>
        <w:contextualSpacing/>
        <w:jc w:val="both"/>
      </w:pPr>
      <w:r>
        <w:t>2.2. Обеспечение безопасности персональных данных достигается:</w:t>
      </w:r>
    </w:p>
    <w:p w:rsidR="00891113" w:rsidRDefault="00891113" w:rsidP="00891113">
      <w:pPr>
        <w:pStyle w:val="a3"/>
        <w:contextualSpacing/>
        <w:jc w:val="both"/>
      </w:pPr>
      <w:proofErr w:type="gramStart"/>
      <w:r>
        <w:t>1) определением угроз безопасности персональных данных при их обработке в информационных системах персональных данных;</w:t>
      </w:r>
      <w:proofErr w:type="gramEnd"/>
    </w:p>
    <w:p w:rsidR="00891113" w:rsidRDefault="00891113" w:rsidP="00891113">
      <w:pPr>
        <w:pStyle w:val="a3"/>
        <w:contextualSpacing/>
        <w:jc w:val="both"/>
      </w:pPr>
      <w: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891113" w:rsidRDefault="00891113" w:rsidP="00891113">
      <w:pPr>
        <w:pStyle w:val="a3"/>
        <w:contextualSpacing/>
        <w:jc w:val="both"/>
      </w:pPr>
      <w:r>
        <w:t>3) применением прошедших в установленном порядке процедуру оценки соответствия средств защиты информации;</w:t>
      </w:r>
    </w:p>
    <w:p w:rsidR="00891113" w:rsidRDefault="00891113" w:rsidP="00891113">
      <w:pPr>
        <w:pStyle w:val="a3"/>
        <w:contextualSpacing/>
        <w:jc w:val="both"/>
      </w:pPr>
      <w: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891113" w:rsidRDefault="00891113" w:rsidP="00891113">
      <w:pPr>
        <w:pStyle w:val="a3"/>
        <w:contextualSpacing/>
        <w:jc w:val="both"/>
      </w:pPr>
      <w:r>
        <w:t>5) использованием средств антивирусной защиты;</w:t>
      </w:r>
    </w:p>
    <w:p w:rsidR="00891113" w:rsidRDefault="00891113" w:rsidP="00891113">
      <w:pPr>
        <w:pStyle w:val="a3"/>
        <w:contextualSpacing/>
        <w:jc w:val="both"/>
      </w:pPr>
      <w:r>
        <w:t>6) обнаружением фактов несанкционированного доступа к персональным данным и принятием мер;</w:t>
      </w:r>
    </w:p>
    <w:p w:rsidR="00891113" w:rsidRDefault="00891113" w:rsidP="00891113">
      <w:pPr>
        <w:pStyle w:val="a3"/>
        <w:contextualSpacing/>
        <w:jc w:val="both"/>
      </w:pPr>
      <w:r>
        <w:t>7) восстановлением персональных данных, модифицированных или уничтоженных вследствие несанкционированного доступа к ним;</w:t>
      </w:r>
    </w:p>
    <w:p w:rsidR="00891113" w:rsidRDefault="00891113" w:rsidP="00891113">
      <w:pPr>
        <w:pStyle w:val="a3"/>
        <w:contextualSpacing/>
        <w:jc w:val="both"/>
      </w:pPr>
      <w:r>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891113" w:rsidRDefault="00891113" w:rsidP="00891113">
      <w:pPr>
        <w:pStyle w:val="a3"/>
        <w:contextualSpacing/>
        <w:jc w:val="center"/>
      </w:pPr>
      <w:r>
        <w:t>3. Цели обработки персональных данных.</w:t>
      </w:r>
    </w:p>
    <w:p w:rsidR="00891113" w:rsidRDefault="00891113" w:rsidP="00891113">
      <w:pPr>
        <w:pStyle w:val="a3"/>
        <w:contextualSpacing/>
        <w:jc w:val="both"/>
      </w:pPr>
      <w:r>
        <w:t xml:space="preserve">Администрация Новоудинского сельского поселения, являясь оператором персональных данных, должна определять цели обработки персональных данных. Цели обработки </w:t>
      </w:r>
      <w:proofErr w:type="gramStart"/>
      <w:r>
        <w:t>персональных</w:t>
      </w:r>
      <w:proofErr w:type="gramEnd"/>
      <w:r>
        <w:t xml:space="preserve"> должны быть четко определены и соответствовать полномочиям и правам администрации Новоудинского сельского поселения.</w:t>
      </w:r>
    </w:p>
    <w:p w:rsidR="00891113" w:rsidRDefault="00891113" w:rsidP="00891113">
      <w:pPr>
        <w:pStyle w:val="a3"/>
        <w:contextualSpacing/>
        <w:jc w:val="both"/>
      </w:pPr>
      <w:r>
        <w:t>Цели обработки персональных данных определяют:</w:t>
      </w:r>
    </w:p>
    <w:p w:rsidR="00891113" w:rsidRDefault="00891113" w:rsidP="00891113">
      <w:pPr>
        <w:pStyle w:val="a3"/>
        <w:contextualSpacing/>
        <w:jc w:val="both"/>
      </w:pPr>
      <w:r>
        <w:t>- содержание и объем обрабатываемых персональных данных</w:t>
      </w:r>
    </w:p>
    <w:p w:rsidR="00891113" w:rsidRDefault="00891113" w:rsidP="00891113">
      <w:pPr>
        <w:pStyle w:val="a3"/>
        <w:contextualSpacing/>
        <w:jc w:val="both"/>
      </w:pPr>
      <w:r>
        <w:t>- категории субъектов, персональные данные которых обрабатываются;</w:t>
      </w:r>
    </w:p>
    <w:p w:rsidR="00891113" w:rsidRDefault="00891113" w:rsidP="00891113">
      <w:pPr>
        <w:pStyle w:val="a3"/>
        <w:contextualSpacing/>
        <w:jc w:val="both"/>
      </w:pPr>
      <w:r>
        <w:t>- сроки их обработки и хранения;</w:t>
      </w:r>
    </w:p>
    <w:p w:rsidR="00891113" w:rsidRDefault="00891113" w:rsidP="00891113">
      <w:pPr>
        <w:pStyle w:val="a3"/>
        <w:contextualSpacing/>
        <w:jc w:val="both"/>
      </w:pPr>
      <w:r>
        <w:t>- порядок уничтожения при достижении целей обработки или при наступлении иных законных оснований.</w:t>
      </w:r>
    </w:p>
    <w:p w:rsidR="00891113" w:rsidRDefault="00891113" w:rsidP="00891113">
      <w:pPr>
        <w:pStyle w:val="a3"/>
        <w:contextualSpacing/>
        <w:jc w:val="both"/>
      </w:pPr>
      <w:r>
        <w:t>Цели обработки персональных данных должны быть:</w:t>
      </w:r>
    </w:p>
    <w:p w:rsidR="00891113" w:rsidRDefault="00891113" w:rsidP="00891113">
      <w:pPr>
        <w:pStyle w:val="a3"/>
        <w:contextualSpacing/>
        <w:jc w:val="both"/>
      </w:pPr>
      <w:r>
        <w:t>- конкретны;</w:t>
      </w:r>
    </w:p>
    <w:p w:rsidR="00891113" w:rsidRDefault="00891113" w:rsidP="00891113">
      <w:pPr>
        <w:pStyle w:val="a3"/>
        <w:contextualSpacing/>
        <w:jc w:val="both"/>
      </w:pPr>
      <w:r>
        <w:t>- заранее определены;</w:t>
      </w:r>
    </w:p>
    <w:p w:rsidR="00891113" w:rsidRDefault="00891113" w:rsidP="00891113">
      <w:pPr>
        <w:pStyle w:val="a3"/>
        <w:contextualSpacing/>
        <w:jc w:val="both"/>
      </w:pPr>
      <w:r>
        <w:t>- законны;</w:t>
      </w:r>
    </w:p>
    <w:p w:rsidR="00891113" w:rsidRDefault="00891113" w:rsidP="00891113">
      <w:pPr>
        <w:pStyle w:val="a3"/>
        <w:contextualSpacing/>
        <w:jc w:val="both"/>
      </w:pPr>
      <w:r>
        <w:t>- заявлены.</w:t>
      </w:r>
    </w:p>
    <w:p w:rsidR="00891113" w:rsidRDefault="00891113" w:rsidP="00891113">
      <w:pPr>
        <w:pStyle w:val="a3"/>
        <w:contextualSpacing/>
        <w:jc w:val="center"/>
      </w:pPr>
      <w:r>
        <w:t>4. Сроки хранения и порядок уничтожения персональных данных.</w:t>
      </w:r>
    </w:p>
    <w:p w:rsidR="00891113" w:rsidRDefault="00891113" w:rsidP="00891113">
      <w:pPr>
        <w:pStyle w:val="a3"/>
        <w:contextualSpacing/>
        <w:jc w:val="both"/>
      </w:pPr>
      <w:r>
        <w:t xml:space="preserve">4.1.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w:t>
      </w:r>
    </w:p>
    <w:p w:rsidR="00891113" w:rsidRDefault="00891113" w:rsidP="00891113">
      <w:pPr>
        <w:pStyle w:val="a3"/>
        <w:contextualSpacing/>
        <w:jc w:val="both"/>
      </w:pPr>
      <w:r>
        <w:t>4.2.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891113" w:rsidRDefault="00891113" w:rsidP="00891113">
      <w:pPr>
        <w:pStyle w:val="a3"/>
        <w:contextualSpacing/>
        <w:jc w:val="both"/>
      </w:pPr>
      <w:r>
        <w:t xml:space="preserve">4.3. </w:t>
      </w:r>
      <w:proofErr w:type="gramStart"/>
      <w:r>
        <w:t xml:space="preserve">В случае выявления неправомерной обработки персональных данных, осуществляемой администрацией Новоудинского сельского поселения или лицом, действующим по поручению, оператор в срок, не превышающий 3 (трех) рабочих дней с даты этого выявления, обязан прекратить неправомерную обработку персональных </w:t>
      </w:r>
      <w:r>
        <w:lastRenderedPageBreak/>
        <w:t>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обязан уничтожить</w:t>
      </w:r>
      <w:proofErr w:type="gramEnd"/>
      <w:r>
        <w:t xml:space="preserve"> такие персональные данные или обеспечить их уничтожение. </w:t>
      </w:r>
      <w:proofErr w:type="gramStart"/>
      <w:r>
        <w:t>Об устранении допущенных нарушений или об уничтожении персональных данных администрация Новоудинского сельского поселения обязана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в указанный орган.</w:t>
      </w:r>
      <w:r>
        <w:br/>
        <w:t>4.4.</w:t>
      </w:r>
      <w:proofErr w:type="gramEnd"/>
      <w:r>
        <w:t xml:space="preserve"> </w:t>
      </w:r>
      <w:proofErr w:type="gramStart"/>
      <w:r>
        <w:t>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30 (тридцати) дней с даты достижения цели обработки персональных</w:t>
      </w:r>
      <w:proofErr w:type="gramEnd"/>
      <w:r>
        <w:t xml:space="preserve">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r>
        <w:br/>
        <w:t xml:space="preserve">4.5. В случае отзыва субъектом персональных данных согласия на обработку своих персональных данных оператор обязан прекратить обработку персональных данных и уничтожить персональные данные в срок, не превышающий трех рабочих дней </w:t>
      </w:r>
      <w:proofErr w:type="gramStart"/>
      <w:r>
        <w:t>с даты поступления</w:t>
      </w:r>
      <w:proofErr w:type="gramEnd"/>
      <w:r>
        <w:t xml:space="preserve"> указанного отзыва, если иное не предусмотрено соглашением между оператором и субъектом персональных данных. Об уничтожении персональных данных оператор обязан уведомить субъекта персональных данных.</w:t>
      </w:r>
    </w:p>
    <w:p w:rsidR="00891113" w:rsidRDefault="00891113" w:rsidP="00891113">
      <w:pPr>
        <w:pStyle w:val="a3"/>
        <w:contextualSpacing/>
        <w:jc w:val="both"/>
      </w:pPr>
      <w:r>
        <w:t xml:space="preserve">4.6. </w:t>
      </w:r>
      <w:proofErr w:type="gramStart"/>
      <w:r>
        <w:t>В случае отсутствия возможности уничтожения персональных данных в течение сроков, указанных выше,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6 (шесть) месяцев, если иной срок не установлен федеральными законами.</w:t>
      </w:r>
      <w:proofErr w:type="gramEnd"/>
    </w:p>
    <w:p w:rsidR="00891113" w:rsidRDefault="00891113" w:rsidP="00891113">
      <w:pPr>
        <w:pStyle w:val="a3"/>
        <w:contextualSpacing/>
        <w:jc w:val="center"/>
      </w:pPr>
      <w:r>
        <w:t>5. Ответственность за нарушение норм, регулирующих получение</w:t>
      </w:r>
      <w:r>
        <w:br/>
        <w:t>и защиту персональных данных.</w:t>
      </w:r>
    </w:p>
    <w:p w:rsidR="00891113" w:rsidRDefault="00891113" w:rsidP="00891113">
      <w:pPr>
        <w:pStyle w:val="a3"/>
        <w:contextualSpacing/>
        <w:jc w:val="both"/>
      </w:pPr>
      <w:r>
        <w:t>5.1. Персональные данные не могут быть использованы в целях причинения имущественного и морального вреда, затруднения реализации прав и свобод граждан Российской Федерации. Ограничение прав граждан Российской Федерации на основе использования информации об их социальном происхождении, о расовой, национальной, языковой, религиозной и партийной принадлежности запрещено в соответствии с законодательством.</w:t>
      </w:r>
    </w:p>
    <w:p w:rsidR="00891113" w:rsidRDefault="00891113" w:rsidP="00891113">
      <w:pPr>
        <w:pStyle w:val="a3"/>
        <w:contextualSpacing/>
        <w:jc w:val="both"/>
      </w:pPr>
      <w:r>
        <w:t>5.2. Должностные лица администрации, виновные в нарушении норм и требований действующего законодательства, регулирующих обработку и защиту персональных данных, несут ответственность в соответствии с действующим законодательством.</w:t>
      </w:r>
    </w:p>
    <w:p w:rsidR="009978DC" w:rsidRPr="00891113" w:rsidRDefault="009978DC" w:rsidP="00891113"/>
    <w:sectPr w:rsidR="009978DC" w:rsidRPr="00891113" w:rsidSect="00537FE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064FC6"/>
    <w:multiLevelType w:val="hybridMultilevel"/>
    <w:tmpl w:val="382674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6223CBA"/>
    <w:multiLevelType w:val="hybridMultilevel"/>
    <w:tmpl w:val="EAB0DF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6F07F6"/>
    <w:rsid w:val="00574E4A"/>
    <w:rsid w:val="006F07F6"/>
    <w:rsid w:val="00891113"/>
    <w:rsid w:val="009978DC"/>
    <w:rsid w:val="00E46357"/>
    <w:rsid w:val="00EC72D3"/>
    <w:rsid w:val="00EF3783"/>
    <w:rsid w:val="00F01A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72D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F07F6"/>
    <w:pPr>
      <w:spacing w:before="100" w:beforeAutospacing="1" w:after="100" w:afterAutospacing="1"/>
    </w:pPr>
  </w:style>
  <w:style w:type="character" w:styleId="a4">
    <w:name w:val="Strong"/>
    <w:basedOn w:val="a0"/>
    <w:uiPriority w:val="22"/>
    <w:qFormat/>
    <w:rsid w:val="006F07F6"/>
    <w:rPr>
      <w:b/>
      <w:bCs/>
    </w:rPr>
  </w:style>
  <w:style w:type="paragraph" w:styleId="a5">
    <w:name w:val="List Paragraph"/>
    <w:basedOn w:val="a"/>
    <w:uiPriority w:val="34"/>
    <w:qFormat/>
    <w:rsid w:val="006F07F6"/>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a6">
    <w:name w:val="Стандарт"/>
    <w:basedOn w:val="a"/>
    <w:rsid w:val="00EC72D3"/>
    <w:pPr>
      <w:spacing w:line="288" w:lineRule="auto"/>
      <w:ind w:firstLine="709"/>
      <w:jc w:val="both"/>
    </w:pPr>
    <w:rPr>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1727</Words>
  <Characters>9849</Characters>
  <Application>Microsoft Office Word</Application>
  <DocSecurity>0</DocSecurity>
  <Lines>82</Lines>
  <Paragraphs>23</Paragraphs>
  <ScaleCrop>false</ScaleCrop>
  <Company/>
  <LinksUpToDate>false</LinksUpToDate>
  <CharactersWithSpaces>11553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n-uda</dc:creator>
  <cp:keywords/>
  <dc:description/>
  <cp:lastModifiedBy>n-uda</cp:lastModifiedBy>
  <cp:revision>5</cp:revision>
  <dcterms:created xsi:type="dcterms:W3CDTF">2017-05-24T01:23:00Z</dcterms:created>
  <dcterms:modified xsi:type="dcterms:W3CDTF">2017-05-24T02:47:00Z</dcterms:modified>
</cp:coreProperties>
</file>