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6D" w:rsidRPr="009F561B" w:rsidRDefault="00391F6D" w:rsidP="00BA24DF">
      <w:pPr>
        <w:ind w:left="-1134"/>
        <w:jc w:val="center"/>
        <w:rPr>
          <w:b/>
        </w:rPr>
      </w:pPr>
      <w:r w:rsidRPr="009F561B">
        <w:rPr>
          <w:b/>
        </w:rPr>
        <w:t>РОССИЙСКАЯ ФЕДЕРАЦИЯ</w:t>
      </w:r>
    </w:p>
    <w:p w:rsidR="00391F6D" w:rsidRPr="009F561B" w:rsidRDefault="00391F6D" w:rsidP="00BA24DF">
      <w:pPr>
        <w:ind w:left="-1134"/>
        <w:jc w:val="center"/>
        <w:rPr>
          <w:b/>
        </w:rPr>
      </w:pPr>
      <w:r w:rsidRPr="009F561B">
        <w:rPr>
          <w:b/>
        </w:rPr>
        <w:t>ИРКУТСКАЯ ОБЛАСТЬ</w:t>
      </w:r>
    </w:p>
    <w:p w:rsidR="00391F6D" w:rsidRPr="009F561B" w:rsidRDefault="00391F6D" w:rsidP="00BA24DF">
      <w:pPr>
        <w:ind w:left="-1134"/>
        <w:jc w:val="center"/>
        <w:rPr>
          <w:b/>
        </w:rPr>
      </w:pPr>
      <w:r w:rsidRPr="009F561B">
        <w:rPr>
          <w:b/>
        </w:rPr>
        <w:t>УСТЬ-УДИНСКИЙ РАЙОН</w:t>
      </w:r>
    </w:p>
    <w:p w:rsidR="00391F6D" w:rsidRPr="009F561B" w:rsidRDefault="00391F6D" w:rsidP="00BA24DF">
      <w:pPr>
        <w:ind w:left="-1134" w:right="-710"/>
        <w:jc w:val="center"/>
        <w:rPr>
          <w:b/>
        </w:rPr>
      </w:pPr>
      <w:r w:rsidRPr="009F561B">
        <w:rPr>
          <w:b/>
        </w:rPr>
        <w:t>НОВОУДИНСКОЕ МУНИЦИПАЛЬНОЕ ОБРАЗОВАНИЕ</w:t>
      </w:r>
    </w:p>
    <w:p w:rsidR="00391F6D" w:rsidRPr="009F561B" w:rsidRDefault="00391F6D" w:rsidP="00BA24DF">
      <w:pPr>
        <w:ind w:left="-1134"/>
        <w:jc w:val="center"/>
        <w:rPr>
          <w:b/>
        </w:rPr>
      </w:pPr>
      <w:r w:rsidRPr="009F561B">
        <w:rPr>
          <w:b/>
        </w:rPr>
        <w:t>ДУМА</w:t>
      </w:r>
    </w:p>
    <w:p w:rsidR="009F561B" w:rsidRPr="009F561B" w:rsidRDefault="009F561B" w:rsidP="00BA24DF">
      <w:pPr>
        <w:ind w:left="-1134"/>
        <w:jc w:val="center"/>
        <w:rPr>
          <w:b/>
        </w:rPr>
      </w:pPr>
      <w:r w:rsidRPr="009F561B">
        <w:rPr>
          <w:b/>
        </w:rPr>
        <w:t>РЕШЕНИЕ</w:t>
      </w:r>
    </w:p>
    <w:p w:rsidR="009F561B" w:rsidRPr="009F561B" w:rsidRDefault="009F561B" w:rsidP="00BA24DF">
      <w:pPr>
        <w:ind w:left="-1134"/>
        <w:jc w:val="center"/>
        <w:rPr>
          <w:b/>
        </w:rPr>
      </w:pPr>
    </w:p>
    <w:p w:rsidR="009F561B" w:rsidRPr="009F561B" w:rsidRDefault="004F486C" w:rsidP="00BA24DF">
      <w:pPr>
        <w:tabs>
          <w:tab w:val="left" w:pos="6195"/>
        </w:tabs>
        <w:ind w:left="-1134"/>
      </w:pPr>
      <w:r w:rsidRPr="00BF516D">
        <w:t>«</w:t>
      </w:r>
      <w:r w:rsidR="00297D45">
        <w:t>15</w:t>
      </w:r>
      <w:r w:rsidR="009F561B" w:rsidRPr="00BF516D">
        <w:t>»</w:t>
      </w:r>
      <w:r w:rsidR="00297D45">
        <w:t xml:space="preserve"> </w:t>
      </w:r>
      <w:r w:rsidR="0081208D">
        <w:t>но</w:t>
      </w:r>
      <w:r w:rsidR="009F561B" w:rsidRPr="00BF516D">
        <w:t>ября 202</w:t>
      </w:r>
      <w:r w:rsidR="00BF516D" w:rsidRPr="00BF516D">
        <w:t>3</w:t>
      </w:r>
      <w:r w:rsidR="009F561B" w:rsidRPr="00BF516D">
        <w:t>г.</w:t>
      </w:r>
      <w:r w:rsidR="00D531C6" w:rsidRPr="00BF516D">
        <w:t xml:space="preserve">               </w:t>
      </w:r>
      <w:r w:rsidR="009F561B" w:rsidRPr="00BF516D">
        <w:tab/>
        <w:t xml:space="preserve">                   № </w:t>
      </w:r>
      <w:r w:rsidR="00297D45">
        <w:t>1</w:t>
      </w:r>
      <w:r w:rsidR="00AA1729">
        <w:t>4</w:t>
      </w:r>
      <w:r w:rsidR="00297D45">
        <w:t>/</w:t>
      </w:r>
      <w:r w:rsidR="00AA1729">
        <w:t>8</w:t>
      </w:r>
      <w:r w:rsidR="0081208D">
        <w:t xml:space="preserve">  </w:t>
      </w:r>
      <w:r w:rsidR="009F561B" w:rsidRPr="00BF516D">
        <w:t>-ДП</w:t>
      </w:r>
    </w:p>
    <w:p w:rsidR="009F561B" w:rsidRPr="009F561B" w:rsidRDefault="009F561B" w:rsidP="00BA24DF">
      <w:pPr>
        <w:tabs>
          <w:tab w:val="left" w:pos="6195"/>
        </w:tabs>
        <w:ind w:left="-1134"/>
        <w:jc w:val="center"/>
      </w:pPr>
      <w:proofErr w:type="gramStart"/>
      <w:r w:rsidRPr="009F561B">
        <w:t>с. Новая Уда</w:t>
      </w:r>
      <w:proofErr w:type="gramEnd"/>
    </w:p>
    <w:p w:rsidR="00391F6D" w:rsidRPr="009F561B" w:rsidRDefault="00391F6D" w:rsidP="00BA24DF">
      <w:pPr>
        <w:ind w:left="-1134"/>
        <w:jc w:val="center"/>
      </w:pPr>
    </w:p>
    <w:p w:rsidR="00BF516D" w:rsidRPr="009F561B" w:rsidRDefault="00391F6D" w:rsidP="00BF516D">
      <w:pPr>
        <w:ind w:left="-1134"/>
        <w:jc w:val="center"/>
        <w:rPr>
          <w:b/>
        </w:rPr>
      </w:pPr>
      <w:r w:rsidRPr="009F561B">
        <w:rPr>
          <w:b/>
        </w:rPr>
        <w:t xml:space="preserve">О ВНЕСЕНИИ ИЗМЕНЕНИЙ В </w:t>
      </w:r>
      <w:r w:rsidR="00BF516D">
        <w:rPr>
          <w:b/>
        </w:rPr>
        <w:t xml:space="preserve">ПОЛОЖЕНИЕ </w:t>
      </w:r>
      <w:proofErr w:type="gramStart"/>
      <w:r w:rsidR="00BF516D">
        <w:rPr>
          <w:b/>
        </w:rPr>
        <w:t>О</w:t>
      </w:r>
      <w:proofErr w:type="gramEnd"/>
      <w:r w:rsidR="00BF516D">
        <w:rPr>
          <w:b/>
        </w:rPr>
        <w:t xml:space="preserve"> МУНИЦИПАЛЬНОМ </w:t>
      </w:r>
    </w:p>
    <w:p w:rsidR="00391F6D" w:rsidRPr="009F561B" w:rsidRDefault="00391F6D" w:rsidP="00BA24DF">
      <w:pPr>
        <w:widowControl w:val="0"/>
        <w:suppressAutoHyphens/>
        <w:autoSpaceDE w:val="0"/>
        <w:autoSpaceDN w:val="0"/>
        <w:adjustRightInd w:val="0"/>
        <w:ind w:left="-1134"/>
        <w:jc w:val="center"/>
        <w:rPr>
          <w:b/>
          <w:bCs/>
        </w:rPr>
      </w:pPr>
      <w:r w:rsidRPr="009F561B">
        <w:rPr>
          <w:b/>
        </w:rPr>
        <w:t xml:space="preserve">В </w:t>
      </w:r>
      <w:r w:rsidR="00EF089A" w:rsidRPr="009F561B">
        <w:rPr>
          <w:b/>
        </w:rPr>
        <w:t xml:space="preserve">СФЕРЕ БЛАГОУСТРОЙСТВА НА ТЕРРИТОРИИ </w:t>
      </w:r>
      <w:r w:rsidRPr="009F561B">
        <w:rPr>
          <w:b/>
          <w:bCs/>
          <w:kern w:val="2"/>
        </w:rPr>
        <w:t>НОВОУДИНСКО</w:t>
      </w:r>
      <w:r w:rsidR="00EF089A" w:rsidRPr="009F561B">
        <w:rPr>
          <w:b/>
          <w:bCs/>
          <w:kern w:val="2"/>
        </w:rPr>
        <w:t>ГО</w:t>
      </w:r>
      <w:r w:rsidRPr="009F561B">
        <w:rPr>
          <w:b/>
          <w:bCs/>
          <w:kern w:val="2"/>
        </w:rPr>
        <w:t xml:space="preserve"> МУНИЦИПАЛЬНО</w:t>
      </w:r>
      <w:r w:rsidR="00EF089A" w:rsidRPr="009F561B">
        <w:rPr>
          <w:b/>
          <w:bCs/>
          <w:kern w:val="2"/>
        </w:rPr>
        <w:t>ГО</w:t>
      </w:r>
      <w:r w:rsidRPr="009F561B">
        <w:rPr>
          <w:b/>
          <w:bCs/>
          <w:kern w:val="2"/>
        </w:rPr>
        <w:t xml:space="preserve"> ОБРАЗОВАНИ</w:t>
      </w:r>
      <w:r w:rsidR="00EF089A" w:rsidRPr="009F561B">
        <w:rPr>
          <w:b/>
          <w:bCs/>
          <w:kern w:val="2"/>
        </w:rPr>
        <w:t>Я</w:t>
      </w:r>
      <w:r w:rsidRPr="009F561B">
        <w:rPr>
          <w:b/>
          <w:bCs/>
        </w:rPr>
        <w:t>»</w:t>
      </w:r>
    </w:p>
    <w:p w:rsidR="00391F6D" w:rsidRPr="009F561B" w:rsidRDefault="00391F6D" w:rsidP="00BA24DF">
      <w:pPr>
        <w:widowControl w:val="0"/>
        <w:suppressAutoHyphens/>
        <w:autoSpaceDE w:val="0"/>
        <w:autoSpaceDN w:val="0"/>
        <w:adjustRightInd w:val="0"/>
        <w:ind w:left="-1134"/>
        <w:jc w:val="both"/>
      </w:pPr>
    </w:p>
    <w:p w:rsidR="00EF089A" w:rsidRPr="009F561B" w:rsidRDefault="00EF089A" w:rsidP="00BA24DF">
      <w:pPr>
        <w:suppressAutoHyphens/>
        <w:autoSpaceDE w:val="0"/>
        <w:autoSpaceDN w:val="0"/>
        <w:adjustRightInd w:val="0"/>
        <w:ind w:left="-1134"/>
        <w:contextualSpacing/>
        <w:jc w:val="both"/>
        <w:rPr>
          <w:bCs/>
          <w:kern w:val="2"/>
        </w:rPr>
      </w:pPr>
      <w:proofErr w:type="gramStart"/>
      <w:r w:rsidRPr="009F561B">
        <w:rPr>
          <w:color w:val="000000"/>
        </w:rPr>
        <w:t>В соответствии с пунктом 19 части 1 статьи 14</w:t>
      </w:r>
      <w:r w:rsidRPr="009F561B">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9F561B">
        <w:rPr>
          <w:color w:val="000000"/>
        </w:rPr>
        <w:t>, пунктом 16 статьи 15</w:t>
      </w:r>
      <w:r w:rsidRPr="009F561B">
        <w:rPr>
          <w:color w:val="000000"/>
          <w:vertAlign w:val="superscript"/>
        </w:rPr>
        <w:t>1</w:t>
      </w:r>
      <w:r w:rsidRPr="009F561B">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9F561B">
        <w:rPr>
          <w:color w:val="000000"/>
        </w:rPr>
        <w:t xml:space="preserve"> Российской Федерации», руководствуясь статьями 6, 65 Устава</w:t>
      </w:r>
      <w:bookmarkStart w:id="0" w:name="_GoBack"/>
      <w:bookmarkEnd w:id="0"/>
      <w:r w:rsidRPr="009F561B">
        <w:rPr>
          <w:color w:val="000000"/>
        </w:rPr>
        <w:t xml:space="preserve"> </w:t>
      </w:r>
      <w:proofErr w:type="spellStart"/>
      <w:r w:rsidRPr="009F561B">
        <w:rPr>
          <w:color w:val="000000"/>
        </w:rPr>
        <w:t>Новоудинского</w:t>
      </w:r>
      <w:proofErr w:type="spellEnd"/>
      <w:r w:rsidRPr="009F561B">
        <w:rPr>
          <w:bCs/>
          <w:kern w:val="2"/>
        </w:rPr>
        <w:t xml:space="preserve"> муниципального образования</w:t>
      </w:r>
      <w:proofErr w:type="gramStart"/>
      <w:r w:rsidRPr="009F561B">
        <w:rPr>
          <w:bCs/>
          <w:kern w:val="2"/>
        </w:rPr>
        <w:t xml:space="preserve"> </w:t>
      </w:r>
      <w:r w:rsidRPr="009F561B">
        <w:rPr>
          <w:bCs/>
          <w:color w:val="000000"/>
        </w:rPr>
        <w:t>,</w:t>
      </w:r>
      <w:proofErr w:type="gramEnd"/>
      <w:r w:rsidRPr="009F561B">
        <w:rPr>
          <w:bCs/>
          <w:color w:val="000000"/>
        </w:rPr>
        <w:t xml:space="preserve"> </w:t>
      </w:r>
      <w:r w:rsidRPr="009F561B">
        <w:rPr>
          <w:bCs/>
          <w:kern w:val="2"/>
        </w:rPr>
        <w:t xml:space="preserve">Дума </w:t>
      </w:r>
      <w:proofErr w:type="spellStart"/>
      <w:r w:rsidRPr="009F561B">
        <w:rPr>
          <w:bCs/>
          <w:kern w:val="2"/>
        </w:rPr>
        <w:t>Новоудинского</w:t>
      </w:r>
      <w:proofErr w:type="spellEnd"/>
      <w:r w:rsidRPr="009F561B">
        <w:rPr>
          <w:bCs/>
          <w:kern w:val="2"/>
        </w:rPr>
        <w:t xml:space="preserve"> муниципального образования</w:t>
      </w:r>
    </w:p>
    <w:p w:rsidR="00391F6D" w:rsidRPr="009F561B" w:rsidRDefault="00391F6D" w:rsidP="00BA24DF">
      <w:pPr>
        <w:ind w:left="-1134"/>
        <w:jc w:val="both"/>
      </w:pPr>
    </w:p>
    <w:p w:rsidR="00391F6D" w:rsidRDefault="00391F6D" w:rsidP="00BA24DF">
      <w:pPr>
        <w:widowControl w:val="0"/>
        <w:autoSpaceDE w:val="0"/>
        <w:autoSpaceDN w:val="0"/>
        <w:adjustRightInd w:val="0"/>
        <w:ind w:left="-1134"/>
        <w:jc w:val="center"/>
        <w:rPr>
          <w:b/>
        </w:rPr>
      </w:pPr>
      <w:r w:rsidRPr="009F561B">
        <w:rPr>
          <w:b/>
        </w:rPr>
        <w:t>РЕШИЛА:</w:t>
      </w:r>
    </w:p>
    <w:p w:rsidR="00391F6D" w:rsidRPr="009F561B" w:rsidRDefault="00391F6D" w:rsidP="00BA24DF">
      <w:pPr>
        <w:widowControl w:val="0"/>
        <w:suppressAutoHyphens/>
        <w:autoSpaceDE w:val="0"/>
        <w:autoSpaceDN w:val="0"/>
        <w:adjustRightInd w:val="0"/>
        <w:ind w:left="-1134"/>
        <w:jc w:val="both"/>
      </w:pPr>
    </w:p>
    <w:p w:rsidR="00ED2BB8" w:rsidRDefault="005B04D3" w:rsidP="005B04D3">
      <w:pPr>
        <w:widowControl w:val="0"/>
        <w:suppressAutoHyphens/>
        <w:autoSpaceDE w:val="0"/>
        <w:autoSpaceDN w:val="0"/>
        <w:adjustRightInd w:val="0"/>
        <w:ind w:left="-1074"/>
        <w:jc w:val="both"/>
      </w:pPr>
      <w:r>
        <w:t>1.</w:t>
      </w:r>
      <w:r w:rsidR="00937659">
        <w:t>Внести в Положени</w:t>
      </w:r>
      <w:r w:rsidR="00ED2BB8">
        <w:t>е</w:t>
      </w:r>
      <w:r w:rsidR="00937659">
        <w:t xml:space="preserve"> </w:t>
      </w:r>
      <w:r w:rsidR="001F4DB0">
        <w:t>о муниципальном контроле</w:t>
      </w:r>
      <w:r w:rsidR="001F4DB0" w:rsidRPr="001F4DB0">
        <w:t xml:space="preserve"> </w:t>
      </w:r>
      <w:r w:rsidR="001F4DB0">
        <w:t xml:space="preserve">в сфере благоустройства на территории </w:t>
      </w:r>
      <w:proofErr w:type="spellStart"/>
      <w:r w:rsidR="001F4DB0">
        <w:t>Новоудинского</w:t>
      </w:r>
      <w:proofErr w:type="spellEnd"/>
      <w:r w:rsidR="001F4DB0">
        <w:t xml:space="preserve"> муниципального образования утвержденное </w:t>
      </w:r>
      <w:r w:rsidR="00937659">
        <w:t>решени</w:t>
      </w:r>
      <w:r w:rsidR="001F4DB0">
        <w:t>ем</w:t>
      </w:r>
      <w:r w:rsidR="00937659">
        <w:t xml:space="preserve"> Думы № 44/4 от 22 декабря 2021 года (в редакции от 01 ноября 2022 года № 2/5</w:t>
      </w:r>
      <w:r w:rsidR="001F4DB0">
        <w:t>, от 05 сентября 2023 года №12/4-ДП</w:t>
      </w:r>
      <w:r w:rsidR="00937659">
        <w:t xml:space="preserve">) </w:t>
      </w:r>
      <w:r w:rsidR="000A5D54">
        <w:t xml:space="preserve"> следующие изменения</w:t>
      </w:r>
      <w:proofErr w:type="gramStart"/>
      <w:r w:rsidR="00ED2BB8">
        <w:t xml:space="preserve"> :</w:t>
      </w:r>
      <w:proofErr w:type="gramEnd"/>
    </w:p>
    <w:p w:rsidR="001F4DB0" w:rsidRPr="008936EB" w:rsidRDefault="001F4DB0" w:rsidP="001F4DB0">
      <w:pPr>
        <w:tabs>
          <w:tab w:val="left" w:pos="709"/>
        </w:tabs>
        <w:ind w:firstLine="709"/>
        <w:jc w:val="both"/>
        <w:rPr>
          <w:rFonts w:eastAsia="Calibri"/>
          <w:lang w:eastAsia="en-US"/>
        </w:rPr>
      </w:pPr>
      <w:r w:rsidRPr="008936EB">
        <w:rPr>
          <w:rFonts w:eastAsia="Calibri"/>
          <w:lang w:eastAsia="en-US"/>
        </w:rPr>
        <w:t xml:space="preserve">1.1. </w:t>
      </w:r>
      <w:r>
        <w:rPr>
          <w:rFonts w:eastAsia="Calibri"/>
          <w:lang w:eastAsia="en-US"/>
        </w:rPr>
        <w:t>Пункт 4.21</w:t>
      </w:r>
      <w:r w:rsidRPr="008936EB">
        <w:rPr>
          <w:rFonts w:eastAsia="Calibri"/>
          <w:lang w:eastAsia="en-US"/>
        </w:rPr>
        <w:t xml:space="preserve"> </w:t>
      </w:r>
      <w:r>
        <w:rPr>
          <w:rFonts w:eastAsia="Calibri"/>
          <w:lang w:eastAsia="en-US"/>
        </w:rPr>
        <w:t>Раздел 4</w:t>
      </w:r>
      <w:r w:rsidRPr="008936EB">
        <w:rPr>
          <w:rFonts w:eastAsia="Calibri"/>
          <w:lang w:eastAsia="en-US"/>
        </w:rPr>
        <w:t xml:space="preserve"> - исключить;</w:t>
      </w:r>
    </w:p>
    <w:p w:rsidR="001F4DB0" w:rsidRPr="008936EB" w:rsidRDefault="001F4DB0" w:rsidP="001F4DB0">
      <w:pPr>
        <w:ind w:firstLine="709"/>
        <w:jc w:val="both"/>
        <w:rPr>
          <w:rFonts w:eastAsia="Calibri"/>
          <w:lang w:eastAsia="en-US"/>
        </w:rPr>
      </w:pPr>
      <w:r w:rsidRPr="008936EB">
        <w:rPr>
          <w:rFonts w:eastAsia="Calibri"/>
          <w:lang w:eastAsia="en-US"/>
        </w:rPr>
        <w:t xml:space="preserve">1.2. Нумерацию пунктов привести в соответствие </w:t>
      </w:r>
      <w:r>
        <w:rPr>
          <w:rFonts w:eastAsia="Calibri"/>
          <w:lang w:eastAsia="en-US"/>
        </w:rPr>
        <w:t>с порядковыми номерами Раздела 4</w:t>
      </w:r>
      <w:r w:rsidRPr="008936EB">
        <w:rPr>
          <w:rFonts w:eastAsia="Calibri"/>
          <w:lang w:eastAsia="en-US"/>
        </w:rPr>
        <w:t>;</w:t>
      </w:r>
    </w:p>
    <w:p w:rsidR="001F4DB0" w:rsidRPr="008936EB" w:rsidRDefault="001F4DB0" w:rsidP="001F4DB0">
      <w:pPr>
        <w:ind w:firstLine="709"/>
        <w:jc w:val="both"/>
      </w:pPr>
      <w:r w:rsidRPr="008936EB">
        <w:t xml:space="preserve">1.3. Раздел </w:t>
      </w:r>
      <w:r>
        <w:t>5</w:t>
      </w:r>
      <w:r w:rsidRPr="008936EB">
        <w:t xml:space="preserve"> Положения изложить в следующей редакции:</w:t>
      </w:r>
    </w:p>
    <w:p w:rsidR="001F4DB0" w:rsidRPr="008936EB" w:rsidRDefault="001F4DB0" w:rsidP="001F4DB0">
      <w:pPr>
        <w:ind w:firstLine="709"/>
        <w:jc w:val="both"/>
      </w:pPr>
      <w:r>
        <w:t>«5</w:t>
      </w:r>
      <w:r w:rsidRPr="008936EB">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F7163" w:rsidRDefault="001F4DB0" w:rsidP="007F7163">
      <w:pPr>
        <w:ind w:firstLine="709"/>
        <w:jc w:val="both"/>
      </w:pPr>
      <w:r>
        <w:t>5</w:t>
      </w:r>
      <w:r w:rsidRPr="008936EB">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F7163" w:rsidRDefault="007F7163" w:rsidP="007F7163">
      <w:pPr>
        <w:ind w:firstLine="709"/>
        <w:jc w:val="both"/>
      </w:pPr>
    </w:p>
    <w:p w:rsidR="001F4DB0" w:rsidRDefault="001F4DB0" w:rsidP="007F7163">
      <w:pPr>
        <w:ind w:left="-993"/>
        <w:jc w:val="both"/>
        <w:rPr>
          <w:color w:val="000000"/>
        </w:rPr>
      </w:pPr>
      <w:r w:rsidRPr="00E131BE">
        <w:rPr>
          <w:color w:val="000000"/>
        </w:rPr>
        <w:t xml:space="preserve">2. Настоящее </w:t>
      </w:r>
      <w:r>
        <w:rPr>
          <w:color w:val="000000"/>
        </w:rPr>
        <w:t>решение вступает в силу на следующий день после дня его подписания</w:t>
      </w:r>
      <w:r w:rsidRPr="00E131BE">
        <w:rPr>
          <w:color w:val="000000"/>
        </w:rPr>
        <w:t>.</w:t>
      </w:r>
    </w:p>
    <w:p w:rsidR="007F7163" w:rsidRPr="001F4DB0" w:rsidRDefault="007F7163" w:rsidP="007F7163">
      <w:pPr>
        <w:ind w:left="-993" w:firstLine="709"/>
        <w:jc w:val="both"/>
      </w:pPr>
    </w:p>
    <w:p w:rsidR="001F4DB0" w:rsidRPr="009F561B" w:rsidRDefault="007F7163" w:rsidP="007F7163">
      <w:pPr>
        <w:suppressAutoHyphens/>
        <w:autoSpaceDE w:val="0"/>
        <w:autoSpaceDN w:val="0"/>
        <w:adjustRightInd w:val="0"/>
        <w:ind w:left="-993" w:hanging="141"/>
        <w:jc w:val="both"/>
      </w:pPr>
      <w:r>
        <w:rPr>
          <w:color w:val="000000"/>
        </w:rPr>
        <w:t xml:space="preserve">  </w:t>
      </w:r>
      <w:r w:rsidR="001F4DB0">
        <w:rPr>
          <w:color w:val="000000"/>
        </w:rPr>
        <w:t>3.</w:t>
      </w:r>
      <w:r w:rsidR="001F4DB0" w:rsidRPr="001F4DB0">
        <w:rPr>
          <w:color w:val="000000"/>
        </w:rPr>
        <w:t xml:space="preserve"> </w:t>
      </w:r>
      <w:r w:rsidR="001F4DB0" w:rsidRPr="00E131BE">
        <w:rPr>
          <w:rFonts w:eastAsia="Calibri"/>
          <w:lang w:eastAsia="en-US"/>
        </w:rPr>
        <w:t xml:space="preserve"> Опубликовать настоящее решение в информационном издании «</w:t>
      </w:r>
      <w:proofErr w:type="spellStart"/>
      <w:r w:rsidR="001F4DB0" w:rsidRPr="009F561B">
        <w:rPr>
          <w:bCs/>
        </w:rPr>
        <w:t>Новоудинские</w:t>
      </w:r>
      <w:proofErr w:type="spellEnd"/>
      <w:r w:rsidR="001F4DB0" w:rsidRPr="009F561B">
        <w:rPr>
          <w:bCs/>
        </w:rPr>
        <w:t xml:space="preserve"> вести</w:t>
      </w:r>
      <w:r w:rsidR="001F4DB0" w:rsidRPr="00E131BE">
        <w:rPr>
          <w:rFonts w:eastAsia="Calibri"/>
          <w:lang w:eastAsia="en-US"/>
        </w:rPr>
        <w:t xml:space="preserve"> », разместить на официальном сайте «</w:t>
      </w:r>
      <w:hyperlink r:id="rId5" w:tgtFrame="_blank" w:history="1">
        <w:r w:rsidR="001F4DB0" w:rsidRPr="009F561B">
          <w:rPr>
            <w:rStyle w:val="a3"/>
            <w:color w:val="000000" w:themeColor="text1"/>
          </w:rPr>
          <w:t>http://новоудинское.рф/</w:t>
        </w:r>
      </w:hyperlink>
    </w:p>
    <w:p w:rsidR="001F4DB0" w:rsidRPr="00E131BE" w:rsidRDefault="001F4DB0" w:rsidP="001F4DB0">
      <w:pPr>
        <w:spacing w:line="257" w:lineRule="auto"/>
        <w:ind w:firstLine="709"/>
        <w:jc w:val="both"/>
        <w:rPr>
          <w:rFonts w:eastAsia="Calibri"/>
          <w:lang w:eastAsia="en-US"/>
        </w:rPr>
      </w:pPr>
    </w:p>
    <w:p w:rsidR="001F4DB0" w:rsidRPr="00E131BE" w:rsidRDefault="001F4DB0" w:rsidP="001F4DB0">
      <w:pPr>
        <w:shd w:val="clear" w:color="auto" w:fill="FFFFFF"/>
        <w:ind w:firstLine="709"/>
        <w:jc w:val="both"/>
        <w:rPr>
          <w:color w:val="000000"/>
        </w:rPr>
      </w:pPr>
    </w:p>
    <w:p w:rsidR="001F4DB0" w:rsidRDefault="001F4DB0" w:rsidP="005B04D3">
      <w:pPr>
        <w:widowControl w:val="0"/>
        <w:suppressAutoHyphens/>
        <w:autoSpaceDE w:val="0"/>
        <w:autoSpaceDN w:val="0"/>
        <w:adjustRightInd w:val="0"/>
        <w:ind w:left="-1074"/>
        <w:jc w:val="both"/>
      </w:pPr>
    </w:p>
    <w:p w:rsidR="00BF516D" w:rsidRPr="009F561B" w:rsidRDefault="00BF516D" w:rsidP="00BF516D">
      <w:pPr>
        <w:ind w:left="-1134"/>
        <w:jc w:val="both"/>
      </w:pPr>
    </w:p>
    <w:p w:rsidR="00391F6D" w:rsidRPr="009F561B" w:rsidRDefault="00391F6D" w:rsidP="00BA24DF">
      <w:pPr>
        <w:pStyle w:val="a4"/>
        <w:tabs>
          <w:tab w:val="left" w:pos="2595"/>
        </w:tabs>
        <w:ind w:left="-1134"/>
        <w:jc w:val="both"/>
        <w:rPr>
          <w:sz w:val="24"/>
          <w:szCs w:val="24"/>
        </w:rPr>
      </w:pPr>
      <w:r w:rsidRPr="009F561B">
        <w:rPr>
          <w:sz w:val="24"/>
          <w:szCs w:val="24"/>
        </w:rPr>
        <w:t>Председатель Думы,</w:t>
      </w:r>
    </w:p>
    <w:p w:rsidR="00391F6D" w:rsidRPr="009F561B" w:rsidRDefault="00391F6D" w:rsidP="00BA24DF">
      <w:pPr>
        <w:ind w:left="-1134"/>
        <w:jc w:val="both"/>
      </w:pPr>
      <w:r w:rsidRPr="009F561B">
        <w:t xml:space="preserve">Глава </w:t>
      </w:r>
      <w:proofErr w:type="spellStart"/>
      <w:r w:rsidRPr="009F561B">
        <w:t>Новоудинского</w:t>
      </w:r>
      <w:proofErr w:type="spellEnd"/>
      <w:r w:rsidRPr="009F561B">
        <w:t xml:space="preserve"> муниципального образования</w:t>
      </w:r>
      <w:r w:rsidR="009F561B">
        <w:t xml:space="preserve">                             </w:t>
      </w:r>
      <w:proofErr w:type="spellStart"/>
      <w:r w:rsidR="005E0612" w:rsidRPr="009F561B">
        <w:t>Купряков</w:t>
      </w:r>
      <w:proofErr w:type="spellEnd"/>
      <w:r w:rsidR="005E0612" w:rsidRPr="009F561B">
        <w:t xml:space="preserve"> Е.В.</w:t>
      </w:r>
    </w:p>
    <w:p w:rsidR="000760A7" w:rsidRDefault="000760A7" w:rsidP="00BA24DF">
      <w:pPr>
        <w:ind w:left="-1134"/>
        <w:jc w:val="right"/>
      </w:pPr>
    </w:p>
    <w:p w:rsidR="001F4DB0" w:rsidRDefault="001F4DB0" w:rsidP="00BA24DF">
      <w:pPr>
        <w:ind w:left="-1134"/>
        <w:jc w:val="right"/>
      </w:pPr>
    </w:p>
    <w:p w:rsidR="001F4DB0" w:rsidRDefault="001F4DB0" w:rsidP="00BA24DF">
      <w:pPr>
        <w:ind w:left="-1134"/>
        <w:jc w:val="right"/>
      </w:pPr>
    </w:p>
    <w:p w:rsidR="005E0612" w:rsidRPr="009F561B" w:rsidRDefault="005E0612" w:rsidP="00BA24DF">
      <w:pPr>
        <w:ind w:left="-1134"/>
        <w:jc w:val="right"/>
      </w:pPr>
      <w:r w:rsidRPr="009F561B">
        <w:lastRenderedPageBreak/>
        <w:t>УТВЕРЖДЕНО:</w:t>
      </w:r>
    </w:p>
    <w:p w:rsidR="005E0612" w:rsidRPr="009F561B" w:rsidRDefault="005E0612" w:rsidP="00BA24DF">
      <w:pPr>
        <w:ind w:left="-1134"/>
        <w:jc w:val="right"/>
      </w:pPr>
      <w:r w:rsidRPr="009F561B">
        <w:t xml:space="preserve">Решением Думы </w:t>
      </w:r>
      <w:proofErr w:type="spellStart"/>
      <w:r w:rsidRPr="009F561B">
        <w:rPr>
          <w:bCs/>
          <w:kern w:val="2"/>
        </w:rPr>
        <w:t>Новоудинского</w:t>
      </w:r>
      <w:proofErr w:type="spellEnd"/>
      <w:r w:rsidRPr="009F561B">
        <w:t xml:space="preserve"> </w:t>
      </w:r>
    </w:p>
    <w:p w:rsidR="005E0612" w:rsidRPr="009F561B" w:rsidRDefault="005E0612" w:rsidP="00BA24DF">
      <w:pPr>
        <w:ind w:left="-1134"/>
        <w:jc w:val="right"/>
      </w:pPr>
      <w:r w:rsidRPr="009F561B">
        <w:t>сельского поселения</w:t>
      </w:r>
    </w:p>
    <w:p w:rsidR="005E0612" w:rsidRDefault="005E0612" w:rsidP="00BA24DF">
      <w:pPr>
        <w:ind w:left="-1134"/>
        <w:jc w:val="right"/>
      </w:pPr>
      <w:r w:rsidRPr="009F561B">
        <w:t>от «</w:t>
      </w:r>
      <w:r w:rsidR="008B4943">
        <w:t>2</w:t>
      </w:r>
      <w:r w:rsidR="004F486C">
        <w:t>2</w:t>
      </w:r>
      <w:r w:rsidR="006205CB" w:rsidRPr="009F561B">
        <w:t xml:space="preserve"> </w:t>
      </w:r>
      <w:r w:rsidRPr="009F561B">
        <w:t xml:space="preserve">» </w:t>
      </w:r>
      <w:r w:rsidR="004F486C">
        <w:t>декабря</w:t>
      </w:r>
      <w:r w:rsidR="00415E6F" w:rsidRPr="009F561B">
        <w:t xml:space="preserve"> </w:t>
      </w:r>
      <w:r w:rsidRPr="009F561B">
        <w:t>202</w:t>
      </w:r>
      <w:r w:rsidR="00361A22">
        <w:t>1</w:t>
      </w:r>
      <w:r w:rsidRPr="009F561B">
        <w:t xml:space="preserve"> года </w:t>
      </w:r>
      <w:r w:rsidRPr="008B4943">
        <w:t xml:space="preserve">№ </w:t>
      </w:r>
      <w:r w:rsidR="004F486C">
        <w:t>44/4</w:t>
      </w:r>
      <w:r w:rsidRPr="008B4943">
        <w:t>-ДП</w:t>
      </w:r>
    </w:p>
    <w:p w:rsidR="004F486C" w:rsidRPr="009F561B" w:rsidRDefault="004F486C" w:rsidP="00BA24DF">
      <w:pPr>
        <w:ind w:left="-1134"/>
        <w:jc w:val="right"/>
      </w:pPr>
      <w:r>
        <w:t>в редакции от «01» ноября 2022 № 2/6-ДП</w:t>
      </w:r>
    </w:p>
    <w:p w:rsidR="000A5D54" w:rsidRPr="009F561B" w:rsidRDefault="000A5D54" w:rsidP="000A5D54">
      <w:pPr>
        <w:ind w:left="-1134"/>
        <w:jc w:val="right"/>
      </w:pPr>
      <w:r>
        <w:tab/>
      </w:r>
      <w:r w:rsidRPr="00BF516D">
        <w:t>в редакции от «0</w:t>
      </w:r>
      <w:r w:rsidR="00BF516D" w:rsidRPr="00BF516D">
        <w:t>5</w:t>
      </w:r>
      <w:r w:rsidRPr="00BF516D">
        <w:t xml:space="preserve">» </w:t>
      </w:r>
      <w:r w:rsidR="00BF516D" w:rsidRPr="00BF516D">
        <w:t>сент</w:t>
      </w:r>
      <w:r w:rsidRPr="00BF516D">
        <w:t>ября 202</w:t>
      </w:r>
      <w:r w:rsidR="00BF516D" w:rsidRPr="00BF516D">
        <w:t>3</w:t>
      </w:r>
      <w:r w:rsidRPr="00BF516D">
        <w:t xml:space="preserve"> № </w:t>
      </w:r>
      <w:r w:rsidR="00BF516D" w:rsidRPr="00BF516D">
        <w:t>1</w:t>
      </w:r>
      <w:r w:rsidRPr="00BF516D">
        <w:t>2/</w:t>
      </w:r>
      <w:r w:rsidR="00BF516D" w:rsidRPr="00BF516D">
        <w:t>4</w:t>
      </w:r>
      <w:r w:rsidRPr="00BF516D">
        <w:t>-ДП</w:t>
      </w:r>
    </w:p>
    <w:p w:rsidR="000A5D54" w:rsidRPr="009F561B" w:rsidRDefault="00B615B0" w:rsidP="00B615B0">
      <w:pPr>
        <w:ind w:left="-1134"/>
        <w:jc w:val="right"/>
      </w:pPr>
      <w:r w:rsidRPr="00BF516D">
        <w:t>в редакции от «</w:t>
      </w:r>
      <w:r w:rsidR="00CA334E" w:rsidRPr="00CA334E">
        <w:t>1</w:t>
      </w:r>
      <w:r w:rsidRPr="00CA334E">
        <w:t>5» ноября 2023 № 1</w:t>
      </w:r>
      <w:r w:rsidR="00CA334E" w:rsidRPr="00CA334E">
        <w:t>4</w:t>
      </w:r>
      <w:r w:rsidRPr="00CA334E">
        <w:t>/</w:t>
      </w:r>
      <w:r w:rsidR="00CA334E" w:rsidRPr="00CA334E">
        <w:t>8</w:t>
      </w:r>
      <w:r w:rsidRPr="00CA334E">
        <w:t>-ДП</w:t>
      </w:r>
    </w:p>
    <w:p w:rsidR="005E0612" w:rsidRPr="009F561B" w:rsidRDefault="005E0612" w:rsidP="000A5D54">
      <w:pPr>
        <w:tabs>
          <w:tab w:val="left" w:pos="4410"/>
        </w:tabs>
        <w:ind w:left="-1134"/>
        <w:jc w:val="both"/>
      </w:pPr>
    </w:p>
    <w:p w:rsidR="005E0612" w:rsidRPr="009F561B" w:rsidRDefault="005E0612" w:rsidP="00BA24DF">
      <w:pPr>
        <w:suppressAutoHyphens/>
        <w:ind w:left="-1134"/>
        <w:jc w:val="center"/>
        <w:rPr>
          <w:b/>
          <w:i/>
          <w:kern w:val="2"/>
        </w:rPr>
      </w:pPr>
      <w:r w:rsidRPr="009F561B">
        <w:rPr>
          <w:b/>
          <w:bCs/>
          <w:color w:val="000000"/>
        </w:rPr>
        <w:t xml:space="preserve">Положение о муниципальном контроле в сфере благоустройства на территории </w:t>
      </w:r>
      <w:proofErr w:type="spellStart"/>
      <w:r w:rsidRPr="009F561B">
        <w:rPr>
          <w:b/>
          <w:bCs/>
          <w:kern w:val="2"/>
        </w:rPr>
        <w:t>Новоудинского</w:t>
      </w:r>
      <w:proofErr w:type="spellEnd"/>
      <w:r w:rsidRPr="009F561B">
        <w:rPr>
          <w:b/>
          <w:kern w:val="2"/>
        </w:rPr>
        <w:t xml:space="preserve"> муниципального образования</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1. Общие положения</w:t>
      </w: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9F561B">
        <w:rPr>
          <w:rFonts w:ascii="Times New Roman" w:hAnsi="Times New Roman" w:cs="Times New Roman"/>
          <w:bCs/>
          <w:kern w:val="2"/>
          <w:sz w:val="24"/>
          <w:szCs w:val="24"/>
        </w:rPr>
        <w:t>Новоудинского</w:t>
      </w:r>
      <w:proofErr w:type="spellEnd"/>
      <w:r w:rsidRPr="009F561B">
        <w:rPr>
          <w:rFonts w:ascii="Times New Roman" w:hAnsi="Times New Roman" w:cs="Times New Roman"/>
          <w:sz w:val="24"/>
          <w:szCs w:val="24"/>
        </w:rPr>
        <w:t xml:space="preserve"> муниципального образования </w:t>
      </w:r>
      <w:r w:rsidRPr="009F561B">
        <w:rPr>
          <w:rFonts w:ascii="Times New Roman" w:hAnsi="Times New Roman" w:cs="Times New Roman"/>
          <w:color w:val="000000"/>
          <w:sz w:val="24"/>
          <w:szCs w:val="24"/>
        </w:rPr>
        <w:t>(далее – контроль в сфере благоустройства).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F561B">
        <w:rPr>
          <w:rFonts w:ascii="Times New Roman" w:hAnsi="Times New Roman" w:cs="Times New Roman"/>
          <w:color w:val="000000"/>
          <w:sz w:val="24"/>
          <w:szCs w:val="24"/>
          <w:shd w:val="clear" w:color="auto" w:fill="FFFFFF"/>
        </w:rPr>
        <w:t xml:space="preserve">Правил благоустройства на территории </w:t>
      </w:r>
      <w:proofErr w:type="spellStart"/>
      <w:r w:rsidRPr="009F561B">
        <w:rPr>
          <w:rFonts w:ascii="Times New Roman" w:hAnsi="Times New Roman" w:cs="Times New Roman"/>
          <w:bCs/>
          <w:kern w:val="2"/>
          <w:sz w:val="24"/>
          <w:szCs w:val="24"/>
        </w:rPr>
        <w:t>Новоудинского</w:t>
      </w:r>
      <w:proofErr w:type="spellEnd"/>
      <w:r w:rsidR="006205CB" w:rsidRPr="009F561B">
        <w:rPr>
          <w:rFonts w:ascii="Times New Roman" w:hAnsi="Times New Roman" w:cs="Times New Roman"/>
          <w:sz w:val="24"/>
          <w:szCs w:val="24"/>
        </w:rPr>
        <w:t xml:space="preserve"> </w:t>
      </w:r>
      <w:r w:rsidRPr="009F561B">
        <w:rPr>
          <w:rFonts w:ascii="Times New Roman" w:hAnsi="Times New Roman" w:cs="Times New Roman"/>
          <w:sz w:val="24"/>
          <w:szCs w:val="24"/>
        </w:rPr>
        <w:t xml:space="preserve">муниципального образования </w:t>
      </w:r>
      <w:r w:rsidRPr="009F561B">
        <w:rPr>
          <w:rFonts w:ascii="Times New Roman" w:hAnsi="Times New Roman" w:cs="Times New Roman"/>
          <w:color w:val="000000"/>
          <w:sz w:val="24"/>
          <w:szCs w:val="24"/>
        </w:rPr>
        <w:t>(далее – Правила благоустройства)</w:t>
      </w:r>
      <w:r w:rsidRPr="009F561B">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E0612" w:rsidRPr="009F561B" w:rsidRDefault="005E0612" w:rsidP="00BA24DF">
      <w:pPr>
        <w:ind w:left="-1134"/>
        <w:contextualSpacing/>
        <w:jc w:val="both"/>
        <w:rPr>
          <w:color w:val="000000"/>
        </w:rPr>
      </w:pPr>
      <w:r w:rsidRPr="009F561B">
        <w:rPr>
          <w:color w:val="000000"/>
        </w:rPr>
        <w:t xml:space="preserve">1.3. Контроль в сфере благоустройства осуществляется администрацией </w:t>
      </w:r>
      <w:proofErr w:type="spellStart"/>
      <w:r w:rsidRPr="009F561B">
        <w:rPr>
          <w:bCs/>
          <w:kern w:val="2"/>
        </w:rPr>
        <w:t>Новоудинского</w:t>
      </w:r>
      <w:proofErr w:type="spellEnd"/>
      <w:r w:rsidRPr="009F561B">
        <w:rPr>
          <w:color w:val="000000"/>
        </w:rPr>
        <w:t xml:space="preserve"> муниципального образования</w:t>
      </w:r>
      <w:r w:rsidRPr="009F561B">
        <w:rPr>
          <w:i/>
          <w:iCs/>
        </w:rPr>
        <w:t xml:space="preserve"> </w:t>
      </w:r>
      <w:r w:rsidRPr="009F561B">
        <w:rPr>
          <w:iCs/>
        </w:rPr>
        <w:t>(</w:t>
      </w:r>
      <w:r w:rsidRPr="009F561B">
        <w:rPr>
          <w:color w:val="000000"/>
        </w:rPr>
        <w:t>далее – администрация).</w:t>
      </w:r>
    </w:p>
    <w:p w:rsidR="005E0612" w:rsidRPr="009F561B" w:rsidRDefault="005E0612" w:rsidP="00BA24DF">
      <w:pPr>
        <w:ind w:left="-1134"/>
        <w:contextualSpacing/>
        <w:jc w:val="both"/>
        <w:rPr>
          <w:color w:val="000000"/>
        </w:rPr>
      </w:pPr>
      <w:r w:rsidRPr="009F561B">
        <w:rPr>
          <w:color w:val="000000"/>
        </w:rPr>
        <w:t xml:space="preserve">1.4. Должностным лицом администрации, уполномоченным осуществлять контроль в сфере благоустройства, является </w:t>
      </w:r>
      <w:r w:rsidR="004413DB" w:rsidRPr="009F561B">
        <w:rPr>
          <w:color w:val="000000"/>
        </w:rPr>
        <w:t xml:space="preserve">главный </w:t>
      </w:r>
      <w:r w:rsidRPr="009F561B">
        <w:rPr>
          <w:color w:val="000000"/>
        </w:rPr>
        <w:t>специалист администрации</w:t>
      </w:r>
      <w:r w:rsidR="004413DB" w:rsidRPr="009F561B">
        <w:rPr>
          <w:color w:val="000000"/>
        </w:rPr>
        <w:t xml:space="preserve"> </w:t>
      </w:r>
      <w:proofErr w:type="spellStart"/>
      <w:r w:rsidR="004413DB" w:rsidRPr="009F561B">
        <w:rPr>
          <w:color w:val="000000"/>
        </w:rPr>
        <w:t>Новоудинского</w:t>
      </w:r>
      <w:proofErr w:type="spellEnd"/>
      <w:r w:rsidR="004413DB" w:rsidRPr="009F561B">
        <w:rPr>
          <w:color w:val="000000"/>
        </w:rPr>
        <w:t xml:space="preserve"> муниципального образования</w:t>
      </w:r>
      <w:r w:rsidRPr="009F561B">
        <w:rPr>
          <w:color w:val="000000"/>
        </w:rPr>
        <w:t xml:space="preserve"> по работе с НПА (далее – должностное лицо)</w:t>
      </w:r>
      <w:r w:rsidRPr="009F561B">
        <w:rPr>
          <w:i/>
          <w:iCs/>
          <w:color w:val="000000"/>
        </w:rPr>
        <w:t>.</w:t>
      </w:r>
      <w:r w:rsidRPr="009F561B">
        <w:rPr>
          <w:color w:val="000000"/>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5E0612" w:rsidRPr="009F561B" w:rsidRDefault="005E0612" w:rsidP="00BA24DF">
      <w:pPr>
        <w:ind w:left="-1134"/>
        <w:contextualSpacing/>
        <w:jc w:val="both"/>
      </w:pPr>
      <w:r w:rsidRPr="009F561B">
        <w:rPr>
          <w:color w:val="000000"/>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1.5. </w:t>
      </w:r>
      <w:bookmarkStart w:id="1" w:name="Par61"/>
      <w:bookmarkEnd w:id="1"/>
      <w:r w:rsidRPr="009F561B">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F561B">
        <w:rPr>
          <w:rStyle w:val="a3"/>
          <w:rFonts w:ascii="Times New Roman" w:hAnsi="Times New Roman" w:cs="Times New Roman"/>
          <w:color w:val="000000"/>
          <w:sz w:val="24"/>
          <w:szCs w:val="24"/>
          <w:u w:val="none"/>
        </w:rPr>
        <w:t>закона</w:t>
      </w:r>
      <w:r w:rsidRPr="009F561B">
        <w:rPr>
          <w:rFonts w:ascii="Times New Roman" w:hAnsi="Times New Roman" w:cs="Times New Roman"/>
          <w:color w:val="000000"/>
          <w:sz w:val="24"/>
          <w:szCs w:val="24"/>
        </w:rPr>
        <w:t xml:space="preserve"> № 248-ФЗ, Федерального </w:t>
      </w:r>
      <w:r w:rsidRPr="009F561B">
        <w:rPr>
          <w:rStyle w:val="a3"/>
          <w:rFonts w:ascii="Times New Roman" w:hAnsi="Times New Roman" w:cs="Times New Roman"/>
          <w:color w:val="000000"/>
          <w:sz w:val="24"/>
          <w:szCs w:val="24"/>
          <w:u w:val="none"/>
        </w:rPr>
        <w:t>закона</w:t>
      </w:r>
      <w:r w:rsidRPr="009F561B">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1.6. Администрация осуществляет </w:t>
      </w:r>
      <w:proofErr w:type="gramStart"/>
      <w:r w:rsidRPr="009F561B">
        <w:rPr>
          <w:rFonts w:ascii="Times New Roman" w:hAnsi="Times New Roman" w:cs="Times New Roman"/>
          <w:color w:val="000000"/>
          <w:sz w:val="24"/>
          <w:szCs w:val="24"/>
        </w:rPr>
        <w:t>контроль за</w:t>
      </w:r>
      <w:proofErr w:type="gramEnd"/>
      <w:r w:rsidRPr="009F561B">
        <w:rPr>
          <w:rFonts w:ascii="Times New Roman" w:hAnsi="Times New Roman" w:cs="Times New Roman"/>
          <w:color w:val="000000"/>
          <w:sz w:val="24"/>
          <w:szCs w:val="24"/>
        </w:rPr>
        <w:t xml:space="preserve"> соблюдением Правил благоустройства, включающих:</w:t>
      </w:r>
    </w:p>
    <w:p w:rsidR="005E0612" w:rsidRPr="009F561B" w:rsidRDefault="005E0612" w:rsidP="00BA24DF">
      <w:pPr>
        <w:widowControl w:val="0"/>
        <w:suppressAutoHyphens/>
        <w:autoSpaceDE w:val="0"/>
        <w:ind w:left="-1134"/>
        <w:jc w:val="both"/>
        <w:rPr>
          <w:color w:val="000000"/>
        </w:rPr>
      </w:pPr>
      <w:r w:rsidRPr="009F561B">
        <w:rPr>
          <w:color w:val="000000"/>
        </w:rPr>
        <w:t>1) обязательные требования по содержанию прилегающих территорий;</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2) обязательные требования по содержанию элементов и объектов благоустройства, в том числе требования: </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 по установке ограждений, не препятствующей свободному доступу </w:t>
      </w:r>
      <w:proofErr w:type="spellStart"/>
      <w:r w:rsidRPr="009F561B">
        <w:rPr>
          <w:color w:val="000000"/>
        </w:rPr>
        <w:t>маломобильных</w:t>
      </w:r>
      <w:proofErr w:type="spellEnd"/>
      <w:r w:rsidRPr="009F561B">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5E0612" w:rsidRPr="009F561B" w:rsidRDefault="005E0612" w:rsidP="00BA24DF">
      <w:pPr>
        <w:ind w:left="-1134"/>
        <w:jc w:val="both"/>
        <w:rPr>
          <w:color w:val="000000"/>
          <w:shd w:val="clear" w:color="auto" w:fill="FFFFFF"/>
        </w:rPr>
      </w:pPr>
      <w:r w:rsidRPr="009F561B">
        <w:rPr>
          <w:color w:val="000000"/>
        </w:rPr>
        <w:t xml:space="preserve">– по </w:t>
      </w:r>
      <w:r w:rsidRPr="009F561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E0612" w:rsidRPr="009F561B" w:rsidRDefault="005E0612" w:rsidP="00BA24DF">
      <w:pPr>
        <w:ind w:left="-1134"/>
        <w:jc w:val="both"/>
        <w:rPr>
          <w:color w:val="000000"/>
          <w:shd w:val="clear" w:color="auto" w:fill="FFFFFF"/>
        </w:rPr>
      </w:pPr>
      <w:r w:rsidRPr="009F561B">
        <w:rPr>
          <w:color w:val="000000"/>
        </w:rPr>
        <w:t xml:space="preserve">– по </w:t>
      </w:r>
      <w:r w:rsidRPr="009F561B">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5E0612" w:rsidRPr="009F561B" w:rsidRDefault="005E0612" w:rsidP="00BA24DF">
      <w:pPr>
        <w:ind w:left="-1134"/>
        <w:jc w:val="both"/>
        <w:rPr>
          <w:color w:val="000000"/>
        </w:rPr>
      </w:pPr>
      <w:r w:rsidRPr="009F561B">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9F561B">
        <w:rPr>
          <w:color w:val="000000"/>
        </w:rPr>
        <w:lastRenderedPageBreak/>
        <w:t xml:space="preserve">установленным нормативными правовыми актами </w:t>
      </w:r>
      <w:r w:rsidRPr="009F561B">
        <w:t xml:space="preserve">Иркутской области </w:t>
      </w:r>
      <w:r w:rsidRPr="009F561B">
        <w:rPr>
          <w:color w:val="000000"/>
        </w:rPr>
        <w:t>и Правилами благоустройства;</w:t>
      </w:r>
    </w:p>
    <w:p w:rsidR="005E0612" w:rsidRPr="009F561B" w:rsidRDefault="005E0612" w:rsidP="00BA24DF">
      <w:pPr>
        <w:ind w:left="-1134"/>
        <w:jc w:val="both"/>
        <w:rPr>
          <w:color w:val="000000"/>
        </w:rPr>
      </w:pPr>
      <w:r w:rsidRPr="009F561B">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9F561B">
        <w:rPr>
          <w:color w:val="000000"/>
        </w:rPr>
        <w:t>маломобильные</w:t>
      </w:r>
      <w:proofErr w:type="spellEnd"/>
      <w:r w:rsidRPr="009F561B">
        <w:rPr>
          <w:color w:val="000000"/>
        </w:rPr>
        <w:t xml:space="preserve"> группы населения, на период осуществления земляных работ;</w:t>
      </w:r>
    </w:p>
    <w:p w:rsidR="005E0612" w:rsidRPr="009F561B" w:rsidRDefault="005E0612" w:rsidP="00BA24DF">
      <w:pPr>
        <w:ind w:left="-1134"/>
        <w:jc w:val="both"/>
        <w:rPr>
          <w:color w:val="000000"/>
        </w:rPr>
      </w:pPr>
      <w:r w:rsidRPr="009F561B">
        <w:rPr>
          <w:color w:val="000000"/>
        </w:rPr>
        <w:t xml:space="preserve">– </w:t>
      </w:r>
      <w:proofErr w:type="gramStart"/>
      <w:r w:rsidRPr="009F561B">
        <w:rPr>
          <w:color w:val="000000"/>
        </w:rPr>
        <w:t>по направлению в администрацию уведомления о проведении работ в результате аварий в срок</w:t>
      </w:r>
      <w:proofErr w:type="gramEnd"/>
      <w:r w:rsidRPr="009F561B">
        <w:rPr>
          <w:color w:val="000000"/>
        </w:rPr>
        <w:t>, установленный нормативными правовыми актами</w:t>
      </w:r>
      <w:r w:rsidRPr="009F561B">
        <w:t xml:space="preserve"> Иркутской области</w:t>
      </w:r>
      <w:r w:rsidRPr="009F561B">
        <w:rPr>
          <w:color w:val="000000"/>
        </w:rPr>
        <w:t>;</w:t>
      </w:r>
    </w:p>
    <w:p w:rsidR="005E0612" w:rsidRPr="009F561B" w:rsidRDefault="005E0612" w:rsidP="00BA24DF">
      <w:pPr>
        <w:ind w:left="-1134"/>
        <w:jc w:val="both"/>
        <w:rPr>
          <w:color w:val="000000"/>
          <w:shd w:val="clear" w:color="auto" w:fill="FFFFFF"/>
        </w:rPr>
      </w:pPr>
      <w:proofErr w:type="gramStart"/>
      <w:r w:rsidRPr="009F561B">
        <w:rPr>
          <w:color w:val="000000"/>
          <w:shd w:val="clear" w:color="auto" w:fill="FFFFFF"/>
        </w:rPr>
        <w:t xml:space="preserve">– о недопустимости </w:t>
      </w:r>
      <w:r w:rsidRPr="009F561B">
        <w:rPr>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3) обязательные требования по уборке территории </w:t>
      </w:r>
      <w:proofErr w:type="spellStart"/>
      <w:r w:rsidRPr="009F561B">
        <w:rPr>
          <w:bCs/>
          <w:kern w:val="2"/>
        </w:rPr>
        <w:t>Новоудинского</w:t>
      </w:r>
      <w:proofErr w:type="spellEnd"/>
      <w:r w:rsidRPr="009F561B">
        <w:rPr>
          <w:color w:val="000000"/>
        </w:rP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4) обязательные требования по уборке территории</w:t>
      </w:r>
      <w:r w:rsidRPr="009F561B">
        <w:rPr>
          <w:bCs/>
          <w:kern w:val="2"/>
        </w:rPr>
        <w:t xml:space="preserve"> </w:t>
      </w:r>
      <w:proofErr w:type="spellStart"/>
      <w:r w:rsidRPr="009F561B">
        <w:rPr>
          <w:bCs/>
          <w:kern w:val="2"/>
        </w:rPr>
        <w:t>Новоудинского</w:t>
      </w:r>
      <w:proofErr w:type="spellEnd"/>
      <w:r w:rsidRPr="009F561B">
        <w:rPr>
          <w:color w:val="000000"/>
        </w:rPr>
        <w:t xml:space="preserve"> муниципального образования</w:t>
      </w:r>
      <w:r w:rsidRPr="009F561B">
        <w:rPr>
          <w:rFonts w:eastAsia="Calibri"/>
          <w:bCs/>
          <w:color w:val="000000"/>
          <w:lang w:eastAsia="en-US"/>
        </w:rPr>
        <w:t>, ядовитых и сорных растений, борьбе с ними, локализации, ликвидации их очагов</w:t>
      </w:r>
      <w:r w:rsidRPr="009F561B">
        <w:rPr>
          <w:color w:val="000000"/>
        </w:rPr>
        <w:t>;</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5) дополнительные обязательные требования </w:t>
      </w:r>
      <w:r w:rsidRPr="009F561B">
        <w:rPr>
          <w:color w:val="000000"/>
          <w:shd w:val="clear" w:color="auto" w:fill="FFFFFF"/>
        </w:rPr>
        <w:t>пожарной безопасности</w:t>
      </w:r>
      <w:r w:rsidRPr="009F561B">
        <w:rPr>
          <w:color w:val="000000"/>
        </w:rPr>
        <w:t xml:space="preserve"> в </w:t>
      </w:r>
      <w:r w:rsidRPr="009F561B">
        <w:rPr>
          <w:color w:val="000000"/>
          <w:shd w:val="clear" w:color="auto" w:fill="FFFFFF"/>
        </w:rPr>
        <w:t xml:space="preserve">период действия особого противопожарного режима; </w:t>
      </w:r>
    </w:p>
    <w:p w:rsidR="005E0612" w:rsidRPr="009F561B" w:rsidRDefault="005E0612" w:rsidP="00BA24DF">
      <w:pPr>
        <w:pStyle w:val="2"/>
        <w:tabs>
          <w:tab w:val="left" w:pos="1200"/>
        </w:tabs>
        <w:spacing w:after="0" w:line="240" w:lineRule="auto"/>
        <w:ind w:left="-1134"/>
        <w:jc w:val="both"/>
        <w:rPr>
          <w:color w:val="000000"/>
        </w:rPr>
      </w:pPr>
      <w:r w:rsidRPr="009F561B">
        <w:rPr>
          <w:bCs/>
          <w:color w:val="000000"/>
        </w:rPr>
        <w:t xml:space="preserve">6) </w:t>
      </w:r>
      <w:r w:rsidRPr="009F561B">
        <w:rPr>
          <w:color w:val="000000"/>
        </w:rPr>
        <w:t xml:space="preserve">обязательные требования по </w:t>
      </w:r>
      <w:r w:rsidRPr="009F561B">
        <w:rPr>
          <w:bCs/>
          <w:color w:val="000000"/>
        </w:rPr>
        <w:t>прокладке, переустройству, ремонту и содержанию подземных коммуникаций на территориях общего пользования</w:t>
      </w:r>
      <w:r w:rsidRPr="009F561B">
        <w:rPr>
          <w:color w:val="000000"/>
        </w:rPr>
        <w:t>;</w:t>
      </w:r>
    </w:p>
    <w:p w:rsidR="005E0612" w:rsidRPr="009F561B" w:rsidRDefault="005E0612" w:rsidP="00BA24DF">
      <w:pPr>
        <w:pStyle w:val="2"/>
        <w:tabs>
          <w:tab w:val="left" w:pos="1200"/>
        </w:tabs>
        <w:spacing w:after="0" w:line="240" w:lineRule="auto"/>
        <w:ind w:left="-1134"/>
        <w:jc w:val="both"/>
        <w:rPr>
          <w:color w:val="000000"/>
        </w:rPr>
      </w:pPr>
      <w:proofErr w:type="gramStart"/>
      <w:r w:rsidRPr="009F561B">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5E0612" w:rsidRPr="009F561B" w:rsidRDefault="005E0612" w:rsidP="00BA24DF">
      <w:pPr>
        <w:pStyle w:val="2"/>
        <w:tabs>
          <w:tab w:val="left" w:pos="1200"/>
        </w:tabs>
        <w:spacing w:after="0" w:line="240" w:lineRule="auto"/>
        <w:ind w:left="-1134"/>
        <w:jc w:val="both"/>
        <w:rPr>
          <w:color w:val="000000"/>
        </w:rPr>
      </w:pPr>
      <w:r w:rsidRPr="009F561B">
        <w:rPr>
          <w:rFonts w:eastAsia="Calibri"/>
          <w:bCs/>
          <w:color w:val="000000"/>
          <w:lang w:eastAsia="en-US"/>
        </w:rPr>
        <w:t xml:space="preserve">8) </w:t>
      </w:r>
      <w:r w:rsidRPr="009F561B">
        <w:rPr>
          <w:color w:val="000000"/>
        </w:rPr>
        <w:t>обязательные требования по складированию твердых коммунальных отходов;</w:t>
      </w:r>
    </w:p>
    <w:p w:rsidR="005E0612" w:rsidRPr="009F561B" w:rsidRDefault="005E0612" w:rsidP="00BA24DF">
      <w:pPr>
        <w:pStyle w:val="2"/>
        <w:tabs>
          <w:tab w:val="left" w:pos="1200"/>
        </w:tabs>
        <w:spacing w:after="0" w:line="240" w:lineRule="auto"/>
        <w:ind w:left="-1134"/>
        <w:jc w:val="both"/>
        <w:rPr>
          <w:color w:val="000000"/>
        </w:rPr>
      </w:pPr>
      <w:r w:rsidRPr="009F561B">
        <w:rPr>
          <w:color w:val="000000"/>
        </w:rPr>
        <w:t xml:space="preserve">9) обязательные требования по </w:t>
      </w:r>
      <w:r w:rsidRPr="009F561B">
        <w:rPr>
          <w:bCs/>
          <w:color w:val="000000"/>
        </w:rPr>
        <w:t>выгулу животных</w:t>
      </w:r>
      <w:r w:rsidRPr="009F561B">
        <w:rPr>
          <w:color w:val="000000"/>
        </w:rPr>
        <w:t xml:space="preserve"> и требования о недопустимости </w:t>
      </w:r>
      <w:r w:rsidRPr="009F561B">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Администрация осуществляет </w:t>
      </w:r>
      <w:proofErr w:type="gramStart"/>
      <w:r w:rsidRPr="009F561B">
        <w:rPr>
          <w:rFonts w:ascii="Times New Roman" w:hAnsi="Times New Roman" w:cs="Times New Roman"/>
          <w:color w:val="000000"/>
          <w:sz w:val="24"/>
          <w:szCs w:val="24"/>
        </w:rPr>
        <w:t>контроль за</w:t>
      </w:r>
      <w:proofErr w:type="gramEnd"/>
      <w:r w:rsidRPr="009F561B">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5E0612" w:rsidRPr="009F561B" w:rsidRDefault="005E0612" w:rsidP="00BA24DF">
      <w:pPr>
        <w:widowControl w:val="0"/>
        <w:suppressAutoHyphens/>
        <w:autoSpaceDE w:val="0"/>
        <w:ind w:left="-1134"/>
        <w:jc w:val="both"/>
        <w:rPr>
          <w:color w:val="000000"/>
        </w:rPr>
      </w:pPr>
      <w:r w:rsidRPr="009F561B">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E0612" w:rsidRPr="009F561B" w:rsidRDefault="005E0612" w:rsidP="00BA24DF">
      <w:pPr>
        <w:widowControl w:val="0"/>
        <w:suppressAutoHyphens/>
        <w:autoSpaceDE w:val="0"/>
        <w:ind w:left="-1134"/>
        <w:jc w:val="both"/>
        <w:rPr>
          <w:color w:val="000000"/>
        </w:rPr>
      </w:pPr>
      <w:r w:rsidRPr="009F561B">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E0612" w:rsidRPr="009F561B" w:rsidRDefault="005E0612" w:rsidP="00BA24DF">
      <w:pPr>
        <w:widowControl w:val="0"/>
        <w:suppressAutoHyphens/>
        <w:autoSpaceDE w:val="0"/>
        <w:ind w:left="-1134"/>
        <w:jc w:val="both"/>
        <w:rPr>
          <w:color w:val="000000"/>
        </w:rPr>
      </w:pPr>
      <w:proofErr w:type="gramStart"/>
      <w:r w:rsidRPr="009F561B">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5E0612" w:rsidRPr="009F561B" w:rsidRDefault="005E0612" w:rsidP="00BA24DF">
      <w:pPr>
        <w:widowControl w:val="0"/>
        <w:suppressAutoHyphens/>
        <w:autoSpaceDE w:val="0"/>
        <w:ind w:left="-1134"/>
        <w:jc w:val="both"/>
        <w:rPr>
          <w:color w:val="000000"/>
        </w:rPr>
      </w:pPr>
      <w:proofErr w:type="gramStart"/>
      <w:r w:rsidRPr="009F561B">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E0612" w:rsidRPr="009F561B" w:rsidRDefault="005E0612" w:rsidP="00BA24DF">
      <w:pPr>
        <w:widowControl w:val="0"/>
        <w:suppressAutoHyphens/>
        <w:autoSpaceDE w:val="0"/>
        <w:ind w:left="-1134"/>
        <w:jc w:val="both"/>
        <w:rPr>
          <w:color w:val="000000"/>
        </w:rPr>
      </w:pPr>
      <w:r w:rsidRPr="009F561B">
        <w:rPr>
          <w:color w:val="000000"/>
        </w:rPr>
        <w:t>3) дворовые территории;</w:t>
      </w:r>
    </w:p>
    <w:p w:rsidR="005E0612" w:rsidRPr="009F561B" w:rsidRDefault="005E0612" w:rsidP="00BA24DF">
      <w:pPr>
        <w:widowControl w:val="0"/>
        <w:suppressAutoHyphens/>
        <w:autoSpaceDE w:val="0"/>
        <w:ind w:left="-1134"/>
        <w:jc w:val="both"/>
        <w:rPr>
          <w:color w:val="000000"/>
        </w:rPr>
      </w:pPr>
      <w:r w:rsidRPr="009F561B">
        <w:rPr>
          <w:color w:val="000000"/>
        </w:rPr>
        <w:t>4) детские и спортивные площадки;</w:t>
      </w:r>
    </w:p>
    <w:p w:rsidR="005E0612" w:rsidRPr="009F561B" w:rsidRDefault="005E0612" w:rsidP="00BA24DF">
      <w:pPr>
        <w:widowControl w:val="0"/>
        <w:suppressAutoHyphens/>
        <w:autoSpaceDE w:val="0"/>
        <w:ind w:left="-1134"/>
        <w:jc w:val="both"/>
        <w:rPr>
          <w:color w:val="000000"/>
        </w:rPr>
      </w:pPr>
      <w:r w:rsidRPr="009F561B">
        <w:rPr>
          <w:color w:val="000000"/>
        </w:rPr>
        <w:lastRenderedPageBreak/>
        <w:t>5) площадки для выгула животных;</w:t>
      </w:r>
    </w:p>
    <w:p w:rsidR="005E0612" w:rsidRPr="009F561B" w:rsidRDefault="005E0612" w:rsidP="00BA24DF">
      <w:pPr>
        <w:widowControl w:val="0"/>
        <w:suppressAutoHyphens/>
        <w:autoSpaceDE w:val="0"/>
        <w:ind w:left="-1134"/>
        <w:jc w:val="both"/>
        <w:rPr>
          <w:color w:val="000000"/>
        </w:rPr>
      </w:pPr>
      <w:r w:rsidRPr="009F561B">
        <w:rPr>
          <w:color w:val="000000"/>
        </w:rPr>
        <w:t>6) парковки (парковочные места);</w:t>
      </w:r>
    </w:p>
    <w:p w:rsidR="005E0612" w:rsidRPr="009F561B" w:rsidRDefault="005E0612" w:rsidP="00BA24DF">
      <w:pPr>
        <w:widowControl w:val="0"/>
        <w:suppressAutoHyphens/>
        <w:autoSpaceDE w:val="0"/>
        <w:ind w:left="-1134"/>
        <w:jc w:val="both"/>
        <w:rPr>
          <w:color w:val="000000"/>
        </w:rPr>
      </w:pPr>
      <w:r w:rsidRPr="009F561B">
        <w:rPr>
          <w:color w:val="000000"/>
        </w:rPr>
        <w:t>7) парки, скверы, иные зеленые зоны;</w:t>
      </w:r>
    </w:p>
    <w:p w:rsidR="005E0612" w:rsidRPr="009F561B" w:rsidRDefault="005E0612" w:rsidP="00BA24DF">
      <w:pPr>
        <w:widowControl w:val="0"/>
        <w:suppressAutoHyphens/>
        <w:autoSpaceDE w:val="0"/>
        <w:ind w:left="-1134"/>
        <w:jc w:val="both"/>
        <w:rPr>
          <w:color w:val="000000"/>
        </w:rPr>
      </w:pPr>
      <w:r w:rsidRPr="009F561B">
        <w:rPr>
          <w:color w:val="000000"/>
        </w:rPr>
        <w:t>8) технические и санитарно-защитные зоны;</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bCs/>
          <w:color w:val="000000"/>
          <w:sz w:val="24"/>
          <w:szCs w:val="24"/>
        </w:rPr>
        <w:t>1.8.</w:t>
      </w:r>
      <w:r w:rsidRPr="009F561B">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Администрацией </w:t>
      </w:r>
      <w:r w:rsidRPr="009F561B">
        <w:rPr>
          <w:rFonts w:ascii="Times New Roman" w:hAnsi="Times New Roman" w:cs="Times New Roman"/>
          <w:bCs/>
          <w:color w:val="000000"/>
          <w:sz w:val="24"/>
          <w:szCs w:val="24"/>
        </w:rPr>
        <w:t xml:space="preserve">осуществляется отнесение объектов контроля </w:t>
      </w:r>
      <w:r w:rsidRPr="009F561B">
        <w:rPr>
          <w:rFonts w:ascii="Times New Roman" w:hAnsi="Times New Roman" w:cs="Times New Roman"/>
          <w:color w:val="000000"/>
          <w:sz w:val="24"/>
          <w:szCs w:val="24"/>
        </w:rPr>
        <w:t xml:space="preserve">в сфере благоустройства </w:t>
      </w:r>
      <w:r w:rsidRPr="009F561B">
        <w:rPr>
          <w:rFonts w:ascii="Times New Roman" w:hAnsi="Times New Roman" w:cs="Times New Roman"/>
          <w:bCs/>
          <w:color w:val="000000"/>
          <w:sz w:val="24"/>
          <w:szCs w:val="24"/>
        </w:rPr>
        <w:t>к определенной категории риска в соответствии с настоящим Положением.</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proofErr w:type="gramStart"/>
        <w:r w:rsidRPr="009F561B">
          <w:rPr>
            <w:rStyle w:val="a3"/>
            <w:rFonts w:ascii="Times New Roman" w:hAnsi="Times New Roman" w:cs="Times New Roman"/>
            <w:color w:val="000000"/>
            <w:sz w:val="24"/>
            <w:szCs w:val="24"/>
            <w:u w:val="none"/>
          </w:rPr>
          <w:t>законо</w:t>
        </w:r>
      </w:hyperlink>
      <w:r w:rsidRPr="009F561B">
        <w:rPr>
          <w:rFonts w:ascii="Times New Roman" w:hAnsi="Times New Roman" w:cs="Times New Roman"/>
          <w:color w:val="000000"/>
          <w:sz w:val="24"/>
          <w:szCs w:val="24"/>
        </w:rPr>
        <w:t>м</w:t>
      </w:r>
      <w:proofErr w:type="gramEnd"/>
      <w:r w:rsidRPr="009F561B">
        <w:rPr>
          <w:rFonts w:ascii="Times New Roman" w:hAnsi="Times New Roman" w:cs="Times New Roman"/>
          <w:color w:val="000000"/>
          <w:sz w:val="24"/>
          <w:szCs w:val="24"/>
        </w:rPr>
        <w:t xml:space="preserve"> № 248-ФЗ.</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9F561B">
        <w:rPr>
          <w:rFonts w:ascii="Times New Roman" w:hAnsi="Times New Roman" w:cs="Times New Roman"/>
          <w:color w:val="000000"/>
          <w:sz w:val="24"/>
          <w:szCs w:val="24"/>
          <w:lang w:val="en-US"/>
        </w:rPr>
        <w:t>c</w:t>
      </w:r>
      <w:proofErr w:type="gramEnd"/>
      <w:r w:rsidRPr="009F561B">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сведения, содержащиеся в Едином государственном реестре недвижимости;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иные сведения, содержащиеся в администрации.</w:t>
      </w:r>
    </w:p>
    <w:p w:rsidR="00ED2BB8" w:rsidRPr="00ED2BB8" w:rsidRDefault="005E0612" w:rsidP="00ED2BB8">
      <w:pPr>
        <w:widowControl w:val="0"/>
        <w:suppressAutoHyphens/>
        <w:autoSpaceDE w:val="0"/>
        <w:autoSpaceDN w:val="0"/>
        <w:adjustRightInd w:val="0"/>
        <w:ind w:left="-1074"/>
        <w:jc w:val="both"/>
      </w:pPr>
      <w:r w:rsidRPr="009F561B">
        <w:rPr>
          <w:color w:val="000000"/>
        </w:rPr>
        <w:t xml:space="preserve">2.4. </w:t>
      </w:r>
      <w:r w:rsidR="00ED2BB8" w:rsidRPr="00ED2BB8">
        <w:rPr>
          <w:color w:val="000000"/>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ED2BB8" w:rsidRPr="00ED2BB8" w:rsidRDefault="00ED2BB8" w:rsidP="00ED2BB8">
      <w:pPr>
        <w:pStyle w:val="ConsPlusNormal"/>
        <w:ind w:hanging="1134"/>
        <w:jc w:val="both"/>
        <w:rPr>
          <w:rFonts w:ascii="Times New Roman" w:hAnsi="Times New Roman" w:cs="Times New Roman"/>
          <w:sz w:val="24"/>
          <w:szCs w:val="24"/>
        </w:rPr>
      </w:pPr>
      <w:r w:rsidRPr="00ED2BB8">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ED2BB8" w:rsidRDefault="00ED2BB8" w:rsidP="00ED2BB8">
      <w:pPr>
        <w:pStyle w:val="ConsPlusNormal"/>
        <w:ind w:hanging="1134"/>
        <w:jc w:val="both"/>
        <w:rPr>
          <w:rFonts w:ascii="Times New Roman" w:hAnsi="Times New Roman" w:cs="Times New Roman"/>
          <w:color w:val="000000"/>
          <w:sz w:val="24"/>
          <w:szCs w:val="24"/>
        </w:rPr>
      </w:pPr>
      <w:r w:rsidRPr="00ED2BB8">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5E0612" w:rsidRPr="009F561B" w:rsidRDefault="005E0612" w:rsidP="00ED2BB8">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9F561B">
        <w:rPr>
          <w:rFonts w:ascii="Times New Roman" w:hAnsi="Times New Roman" w:cs="Times New Roman"/>
          <w:color w:val="000000"/>
          <w:sz w:val="24"/>
          <w:szCs w:val="24"/>
        </w:rPr>
        <w:t>с даты окончания</w:t>
      </w:r>
      <w:proofErr w:type="gramEnd"/>
      <w:r w:rsidRPr="009F561B">
        <w:rPr>
          <w:rFonts w:ascii="Times New Roman" w:hAnsi="Times New Roman" w:cs="Times New Roman"/>
          <w:color w:val="000000"/>
          <w:sz w:val="24"/>
          <w:szCs w:val="24"/>
        </w:rPr>
        <w:t xml:space="preserve"> проведения последнего </w:t>
      </w:r>
      <w:r w:rsidRPr="009F561B">
        <w:rPr>
          <w:rFonts w:ascii="Times New Roman" w:hAnsi="Times New Roman" w:cs="Times New Roman"/>
          <w:color w:val="000000"/>
          <w:sz w:val="24"/>
          <w:szCs w:val="24"/>
        </w:rPr>
        <w:lastRenderedPageBreak/>
        <w:t>планового контрольного мероприятия</w:t>
      </w:r>
      <w:r w:rsidR="00114CDC" w:rsidRPr="009F561B">
        <w:rPr>
          <w:rFonts w:ascii="Times New Roman" w:hAnsi="Times New Roman" w:cs="Times New Roman"/>
          <w:color w:val="000000"/>
          <w:sz w:val="24"/>
          <w:szCs w:val="24"/>
        </w:rPr>
        <w:t xml:space="preserve"> в соответствии с требованиями пункта 2.4 настоящего Положения</w:t>
      </w:r>
      <w:r w:rsidR="004413DB" w:rsidRPr="009F561B">
        <w:rPr>
          <w:rFonts w:ascii="Times New Roman" w:hAnsi="Times New Roman" w:cs="Times New Roman"/>
          <w:color w:val="000000"/>
          <w:sz w:val="24"/>
          <w:szCs w:val="24"/>
        </w:rPr>
        <w:t>.</w:t>
      </w:r>
    </w:p>
    <w:p w:rsidR="005E0612" w:rsidRPr="009F561B" w:rsidRDefault="005E0612" w:rsidP="00BA24DF">
      <w:pPr>
        <w:pStyle w:val="ConsPlusNormal"/>
        <w:ind w:left="-1134" w:firstLine="0"/>
        <w:jc w:val="both"/>
        <w:rPr>
          <w:rFonts w:ascii="Times New Roman" w:hAnsi="Times New Roman" w:cs="Times New Roman"/>
          <w:color w:val="000000" w:themeColor="text1"/>
          <w:sz w:val="24"/>
          <w:szCs w:val="24"/>
        </w:rPr>
      </w:pPr>
      <w:proofErr w:type="gramStart"/>
      <w:r w:rsidRPr="009F561B">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F561B">
        <w:rPr>
          <w:rFonts w:ascii="Times New Roman" w:hAnsi="Times New Roman" w:cs="Times New Roman"/>
          <w:color w:val="000000"/>
          <w:sz w:val="24"/>
          <w:szCs w:val="24"/>
        </w:rPr>
        <w:t>Правилами благоустройства.</w:t>
      </w:r>
      <w:proofErr w:type="gramEnd"/>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2.6. По запросу правообладателя объекта контроля должностные лица в </w:t>
      </w:r>
      <w:proofErr w:type="gramStart"/>
      <w:r w:rsidRPr="009F561B">
        <w:rPr>
          <w:rFonts w:ascii="Times New Roman" w:hAnsi="Times New Roman" w:cs="Times New Roman"/>
          <w:color w:val="000000"/>
          <w:sz w:val="24"/>
          <w:szCs w:val="24"/>
        </w:rPr>
        <w:t>срок</w:t>
      </w:r>
      <w:proofErr w:type="gramEnd"/>
      <w:r w:rsidRPr="009F561B">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5E0612" w:rsidRPr="009F561B" w:rsidRDefault="005E0612" w:rsidP="00BA24DF">
      <w:pPr>
        <w:spacing w:line="257" w:lineRule="auto"/>
        <w:ind w:left="-1134"/>
        <w:jc w:val="both"/>
        <w:rPr>
          <w:rFonts w:eastAsia="Calibri"/>
          <w:lang w:eastAsia="en-US"/>
        </w:rPr>
      </w:pPr>
      <w:r w:rsidRPr="009F561B">
        <w:rPr>
          <w:color w:val="000000"/>
        </w:rPr>
        <w:t xml:space="preserve">Перечни объектов контроля с указанием категорий риска размещаются на официальном сайте администрации </w:t>
      </w:r>
      <w:hyperlink r:id="rId7" w:tgtFrame="_blank" w:history="1">
        <w:r w:rsidRPr="009F561B">
          <w:rPr>
            <w:rStyle w:val="a3"/>
          </w:rPr>
          <w:t>http://новоудинское.рф/</w:t>
        </w:r>
      </w:hyperlink>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F561B">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9F561B">
        <w:rPr>
          <w:rFonts w:ascii="Times New Roman" w:hAnsi="Times New Roman" w:cs="Times New Roman"/>
          <w:color w:val="000000"/>
          <w:sz w:val="24"/>
          <w:szCs w:val="24"/>
        </w:rPr>
        <w:t>официального сайта администрации.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2.8. Перечни объектов контроля содержат следующую информацию: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присвоенная категория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реквизиты решения о присвоении объекту контроля категории риска.</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3. Профилактика рисков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3.1. Администрация осуществляет контроль в сфере </w:t>
      </w:r>
      <w:proofErr w:type="gramStart"/>
      <w:r w:rsidRPr="009F561B">
        <w:rPr>
          <w:rFonts w:ascii="Times New Roman" w:hAnsi="Times New Roman" w:cs="Times New Roman"/>
          <w:color w:val="000000"/>
          <w:sz w:val="24"/>
          <w:szCs w:val="24"/>
        </w:rPr>
        <w:t>благоустройства</w:t>
      </w:r>
      <w:proofErr w:type="gramEnd"/>
      <w:r w:rsidRPr="009F561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0612" w:rsidRPr="009F561B" w:rsidRDefault="005E0612" w:rsidP="00BA24DF">
      <w:pPr>
        <w:spacing w:line="257" w:lineRule="auto"/>
        <w:ind w:left="-1134"/>
        <w:jc w:val="both"/>
        <w:rPr>
          <w:rFonts w:eastAsia="Calibri"/>
          <w:lang w:eastAsia="en-US"/>
        </w:rPr>
      </w:pPr>
      <w:r w:rsidRPr="009F561B">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9F561B">
        <w:rPr>
          <w:color w:val="000000"/>
        </w:rPr>
        <w:lastRenderedPageBreak/>
        <w:t xml:space="preserve">охраняемым законом ценностям или такой вред (ущерб) причинен, должностное лицо незамедлительно направляет информацию об этом главе </w:t>
      </w:r>
      <w:hyperlink r:id="rId8" w:tgtFrame="_blank" w:history="1"/>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spellStart"/>
      <w:r w:rsidRPr="009F561B">
        <w:rPr>
          <w:rFonts w:ascii="Times New Roman" w:hAnsi="Times New Roman" w:cs="Times New Roman"/>
          <w:bCs/>
          <w:kern w:val="2"/>
          <w:sz w:val="24"/>
          <w:szCs w:val="24"/>
        </w:rPr>
        <w:t>Новоудинского</w:t>
      </w:r>
      <w:proofErr w:type="spellEnd"/>
      <w:r w:rsidRPr="009F561B">
        <w:rPr>
          <w:rFonts w:ascii="Times New Roman" w:hAnsi="Times New Roman" w:cs="Times New Roman"/>
          <w:color w:val="000000"/>
          <w:sz w:val="24"/>
          <w:szCs w:val="24"/>
        </w:rPr>
        <w:t xml:space="preserve"> муниципального образования</w:t>
      </w:r>
      <w:r w:rsidRPr="009F561B">
        <w:rPr>
          <w:rFonts w:ascii="Times New Roman" w:hAnsi="Times New Roman" w:cs="Times New Roman"/>
          <w:sz w:val="24"/>
          <w:szCs w:val="24"/>
        </w:rPr>
        <w:t xml:space="preserve"> (далее – Глава)</w:t>
      </w:r>
      <w:r w:rsidRPr="009F561B">
        <w:rPr>
          <w:rFonts w:ascii="Times New Roman" w:hAnsi="Times New Roman" w:cs="Times New Roman"/>
          <w:color w:val="000000"/>
          <w:sz w:val="24"/>
          <w:szCs w:val="24"/>
        </w:rPr>
        <w:t xml:space="preserve"> для принятия решения о проведении контрольных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1) информирование;</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4) консультирование.</w:t>
      </w:r>
    </w:p>
    <w:p w:rsidR="005E0612" w:rsidRPr="009F561B" w:rsidRDefault="005E0612" w:rsidP="00BA24DF">
      <w:pPr>
        <w:ind w:left="-1134"/>
        <w:jc w:val="both"/>
        <w:rPr>
          <w:color w:val="000000"/>
        </w:rPr>
      </w:pPr>
      <w:r w:rsidRPr="009F561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F561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F561B">
          <w:rPr>
            <w:rStyle w:val="a3"/>
            <w:rFonts w:ascii="Times New Roman" w:hAnsi="Times New Roman" w:cs="Times New Roman"/>
            <w:color w:val="000000"/>
            <w:sz w:val="24"/>
            <w:szCs w:val="24"/>
            <w:u w:val="none"/>
          </w:rPr>
          <w:t>частью 3 статьи 46</w:t>
        </w:r>
      </w:hyperlink>
      <w:r w:rsidRPr="009F561B">
        <w:rPr>
          <w:rFonts w:ascii="Times New Roman" w:hAnsi="Times New Roman" w:cs="Times New Roman"/>
          <w:color w:val="000000"/>
          <w:sz w:val="24"/>
          <w:szCs w:val="24"/>
        </w:rPr>
        <w:t xml:space="preserve"> Федерального закона № 248-ФЗ.</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9F561B">
        <w:rPr>
          <w:rFonts w:ascii="Times New Roman" w:hAnsi="Times New Roman" w:cs="Times New Roman"/>
          <w:color w:val="000000"/>
          <w:sz w:val="24"/>
          <w:szCs w:val="24"/>
        </w:rPr>
        <w:t>видео-конференц-связи</w:t>
      </w:r>
      <w:proofErr w:type="spellEnd"/>
      <w:r w:rsidRPr="009F561B">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организация и осуществление 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порядок обжалования действий (бездействия) должностных лиц;</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Должностным лицом ведутся журналы учета консультирований.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9F561B">
        <w:rPr>
          <w:rFonts w:ascii="Times New Roman" w:hAnsi="Times New Roman" w:cs="Times New Roman"/>
          <w:sz w:val="24"/>
          <w:szCs w:val="24"/>
        </w:rPr>
        <w:t>размещается</w:t>
      </w:r>
      <w:proofErr w:type="gramEnd"/>
      <w:r w:rsidRPr="009F561B">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E0612" w:rsidRPr="009F561B" w:rsidRDefault="005E0612" w:rsidP="00BA24DF">
      <w:pPr>
        <w:pStyle w:val="ConsPlusNormal"/>
        <w:ind w:left="-1134" w:firstLine="0"/>
        <w:jc w:val="center"/>
        <w:rPr>
          <w:rFonts w:ascii="Times New Roman" w:hAnsi="Times New Roman" w:cs="Times New Roman"/>
          <w:sz w:val="24"/>
          <w:szCs w:val="24"/>
        </w:rPr>
      </w:pPr>
      <w:r w:rsidRPr="009F561B">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9F561B">
        <w:rPr>
          <w:rFonts w:ascii="Times New Roman" w:hAnsi="Times New Roman" w:cs="Times New Roman"/>
          <w:sz w:val="24"/>
          <w:szCs w:val="24"/>
        </w:rPr>
        <w:t>.</w:t>
      </w:r>
      <w:r w:rsidRPr="009F561B">
        <w:rPr>
          <w:rFonts w:ascii="Times New Roman" w:hAnsi="Times New Roman" w:cs="Times New Roman"/>
          <w:color w:val="000000"/>
          <w:sz w:val="24"/>
          <w:szCs w:val="24"/>
        </w:rPr>
        <w:t>С</w:t>
      </w:r>
      <w:proofErr w:type="gramEnd"/>
      <w:r w:rsidRPr="009F561B">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0612" w:rsidRPr="009F561B" w:rsidRDefault="005E0612" w:rsidP="00BA24DF">
      <w:pPr>
        <w:pStyle w:val="ConsPlusNormal"/>
        <w:ind w:left="-1134" w:firstLine="0"/>
        <w:jc w:val="both"/>
        <w:rPr>
          <w:rFonts w:ascii="Times New Roman" w:hAnsi="Times New Roman" w:cs="Times New Roman"/>
          <w:sz w:val="24"/>
          <w:szCs w:val="24"/>
        </w:rPr>
      </w:pPr>
      <w:proofErr w:type="gramStart"/>
      <w:r w:rsidRPr="009F561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F561B">
        <w:rPr>
          <w:rFonts w:ascii="Times New Roman" w:hAnsi="Times New Roman" w:cs="Times New Roman"/>
          <w:sz w:val="24"/>
          <w:szCs w:val="24"/>
        </w:rPr>
        <w:t>.</w:t>
      </w:r>
      <w:proofErr w:type="gramEnd"/>
      <w:r w:rsidRPr="009F561B">
        <w:rPr>
          <w:rFonts w:ascii="Times New Roman" w:hAnsi="Times New Roman" w:cs="Times New Roman"/>
          <w:sz w:val="24"/>
          <w:szCs w:val="24"/>
        </w:rPr>
        <w:t xml:space="preserve"> </w:t>
      </w:r>
      <w:r w:rsidRPr="009F561B">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gramStart"/>
      <w:r w:rsidRPr="009F561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F561B">
        <w:rPr>
          <w:rFonts w:ascii="Times New Roman" w:hAnsi="Times New Roman" w:cs="Times New Roman"/>
          <w:color w:val="000000"/>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561B">
        <w:rPr>
          <w:rFonts w:ascii="Times New Roman" w:hAnsi="Times New Roman" w:cs="Times New Roman"/>
          <w:color w:val="000000"/>
          <w:sz w:val="24"/>
          <w:szCs w:val="24"/>
        </w:rPr>
        <w:t>микропредприятия</w:t>
      </w:r>
      <w:proofErr w:type="spellEnd"/>
      <w:r w:rsidRPr="009F561B">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E0612" w:rsidRPr="009F561B" w:rsidRDefault="005E0612" w:rsidP="00BA24DF">
      <w:pPr>
        <w:ind w:left="-1134"/>
        <w:jc w:val="both"/>
        <w:rPr>
          <w:color w:val="000000"/>
        </w:rPr>
      </w:pPr>
      <w:proofErr w:type="gramStart"/>
      <w:r w:rsidRPr="009F561B">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F561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F561B">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9F561B">
        <w:rPr>
          <w:color w:val="000000"/>
        </w:rPr>
        <w:t>);</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F561B">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F561B">
        <w:rPr>
          <w:rFonts w:ascii="Times New Roman" w:hAnsi="Times New Roman" w:cs="Times New Roman"/>
          <w:color w:val="000000"/>
          <w:sz w:val="24"/>
          <w:szCs w:val="24"/>
        </w:rPr>
        <w:t xml:space="preserve"> № 1 к настоящему Положению.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инспекционный визит;</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рейдовый осмотр;</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документарная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 выездная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1) инспекционный визит;</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2) рейдовый осмотр;</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3) документарная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 выездная проверка;</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5) наблюдение за соблюдением обязательных требований;</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6) выездное обследование.</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4.6. </w:t>
      </w:r>
      <w:r w:rsidRPr="009F561B">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4413DB" w:rsidRPr="009F561B">
        <w:rPr>
          <w:rFonts w:ascii="Times New Roman" w:hAnsi="Times New Roman" w:cs="Times New Roman"/>
          <w:sz w:val="24"/>
          <w:szCs w:val="24"/>
        </w:rPr>
        <w:t>-ФЗ</w:t>
      </w:r>
      <w:r w:rsidRPr="009F561B">
        <w:rPr>
          <w:rFonts w:ascii="Times New Roman" w:hAnsi="Times New Roman" w:cs="Times New Roman"/>
          <w:sz w:val="24"/>
          <w:szCs w:val="24"/>
        </w:rPr>
        <w:t>.</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4.9. </w:t>
      </w:r>
      <w:proofErr w:type="gramStart"/>
      <w:r w:rsidRPr="009F561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9F561B">
        <w:rPr>
          <w:rFonts w:ascii="Times New Roman" w:hAnsi="Times New Roman" w:cs="Times New Roman"/>
          <w:color w:val="000000"/>
          <w:sz w:val="24"/>
          <w:szCs w:val="24"/>
        </w:rPr>
        <w:t xml:space="preserve"> </w:t>
      </w:r>
      <w:proofErr w:type="gramStart"/>
      <w:r w:rsidRPr="009F561B">
        <w:rPr>
          <w:rFonts w:ascii="Times New Roman" w:hAnsi="Times New Roman" w:cs="Times New Roman"/>
          <w:color w:val="000000"/>
          <w:sz w:val="24"/>
          <w:szCs w:val="24"/>
        </w:rPr>
        <w:t>проведении</w:t>
      </w:r>
      <w:proofErr w:type="gramEnd"/>
      <w:r w:rsidRPr="009F561B">
        <w:rPr>
          <w:rFonts w:ascii="Times New Roman" w:hAnsi="Times New Roman" w:cs="Times New Roman"/>
          <w:color w:val="000000"/>
          <w:sz w:val="24"/>
          <w:szCs w:val="24"/>
        </w:rPr>
        <w:t xml:space="preserve"> контрольного мероприятия.</w:t>
      </w:r>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9F561B">
        <w:rPr>
          <w:rFonts w:ascii="Times New Roman" w:hAnsi="Times New Roman" w:cs="Times New Roman"/>
          <w:i/>
          <w:iCs/>
          <w:color w:val="000000"/>
          <w:sz w:val="24"/>
          <w:szCs w:val="24"/>
        </w:rPr>
        <w:t xml:space="preserve">, </w:t>
      </w:r>
      <w:r w:rsidRPr="009F561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F561B">
        <w:rPr>
          <w:rFonts w:ascii="Times New Roman" w:hAnsi="Times New Roman" w:cs="Times New Roman"/>
          <w:color w:val="000000"/>
          <w:sz w:val="24"/>
          <w:szCs w:val="24"/>
        </w:rPr>
        <w:t xml:space="preserve"> Федеральным </w:t>
      </w:r>
      <w:hyperlink r:id="rId10" w:history="1">
        <w:r w:rsidRPr="009F561B">
          <w:rPr>
            <w:rStyle w:val="a3"/>
            <w:rFonts w:ascii="Times New Roman" w:hAnsi="Times New Roman" w:cs="Times New Roman"/>
            <w:color w:val="000000"/>
            <w:sz w:val="24"/>
            <w:szCs w:val="24"/>
            <w:u w:val="none"/>
          </w:rPr>
          <w:t>законом</w:t>
        </w:r>
      </w:hyperlink>
      <w:r w:rsidRPr="009F561B">
        <w:rPr>
          <w:rFonts w:ascii="Times New Roman" w:hAnsi="Times New Roman" w:cs="Times New Roman"/>
          <w:sz w:val="24"/>
          <w:szCs w:val="24"/>
        </w:rPr>
        <w:t xml:space="preserve"> </w:t>
      </w:r>
      <w:r w:rsidRPr="009F561B">
        <w:rPr>
          <w:rFonts w:ascii="Times New Roman" w:hAnsi="Times New Roman" w:cs="Times New Roman"/>
          <w:color w:val="000000"/>
          <w:sz w:val="24"/>
          <w:szCs w:val="24"/>
        </w:rPr>
        <w:t>№ 248-ФЗ.</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9F561B">
          <w:rPr>
            <w:rStyle w:val="a3"/>
            <w:rFonts w:ascii="Times New Roman" w:hAnsi="Times New Roman" w:cs="Times New Roman"/>
            <w:color w:val="000000"/>
            <w:sz w:val="24"/>
            <w:szCs w:val="24"/>
            <w:u w:val="none"/>
          </w:rPr>
          <w:t>законом</w:t>
        </w:r>
      </w:hyperlink>
      <w:r w:rsidRPr="009F561B">
        <w:rPr>
          <w:rFonts w:ascii="Times New Roman" w:hAnsi="Times New Roman" w:cs="Times New Roman"/>
          <w:sz w:val="24"/>
          <w:szCs w:val="24"/>
        </w:rPr>
        <w:t xml:space="preserve"> </w:t>
      </w:r>
      <w:r w:rsidRPr="009F561B">
        <w:rPr>
          <w:rFonts w:ascii="Times New Roman" w:hAnsi="Times New Roman" w:cs="Times New Roman"/>
          <w:color w:val="000000"/>
          <w:sz w:val="24"/>
          <w:szCs w:val="24"/>
        </w:rPr>
        <w:t>№ 248-ФЗ.</w:t>
      </w:r>
    </w:p>
    <w:p w:rsidR="005E0612" w:rsidRPr="009F561B" w:rsidRDefault="005E0612" w:rsidP="00BA24DF">
      <w:pPr>
        <w:ind w:left="-1134"/>
        <w:jc w:val="both"/>
        <w:rPr>
          <w:color w:val="000000"/>
        </w:rPr>
      </w:pPr>
      <w:r w:rsidRPr="009F561B">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w:t>
      </w:r>
      <w:r w:rsidRPr="009F561B">
        <w:rPr>
          <w:color w:val="000000"/>
        </w:rPr>
        <w:lastRenderedPageBreak/>
        <w:t xml:space="preserve">в том числе в электронной форме. </w:t>
      </w:r>
      <w:proofErr w:type="gramStart"/>
      <w:r w:rsidRPr="009F561B">
        <w:rPr>
          <w:color w:val="000000"/>
        </w:rPr>
        <w:t xml:space="preserve">Перечень указанных документов и (или) сведений, порядок и сроки их представления установлены утвержденным </w:t>
      </w:r>
      <w:r w:rsidRPr="009F561B">
        <w:rPr>
          <w:color w:val="000000"/>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F561B">
        <w:rPr>
          <w:color w:val="000000"/>
          <w:shd w:val="clear" w:color="auto" w:fill="FFFFFF"/>
        </w:rPr>
        <w:t xml:space="preserve"> </w:t>
      </w:r>
      <w:proofErr w:type="gramStart"/>
      <w:r w:rsidRPr="009F561B">
        <w:rPr>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12" w:history="1">
        <w:r w:rsidRPr="009F561B">
          <w:rPr>
            <w:rStyle w:val="a3"/>
            <w:color w:val="000000"/>
            <w:u w:val="none"/>
          </w:rPr>
          <w:t>Правилами</w:t>
        </w:r>
      </w:hyperlink>
      <w:r w:rsidRPr="009F561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9F561B">
        <w:rPr>
          <w:color w:val="000000"/>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4.13. </w:t>
      </w:r>
      <w:proofErr w:type="gramStart"/>
      <w:r w:rsidRPr="009F561B">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9F561B">
          <w:rPr>
            <w:rStyle w:val="a3"/>
            <w:rFonts w:ascii="Times New Roman" w:hAnsi="Times New Roman" w:cs="Times New Roman"/>
            <w:color w:val="000000"/>
            <w:sz w:val="24"/>
            <w:szCs w:val="24"/>
            <w:u w:val="none"/>
          </w:rPr>
          <w:t>Правилами</w:t>
        </w:r>
      </w:hyperlink>
      <w:r w:rsidRPr="009F561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F561B">
        <w:rPr>
          <w:rFonts w:ascii="Times New Roman" w:hAnsi="Times New Roman" w:cs="Times New Roman"/>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4.14. </w:t>
      </w:r>
      <w:r w:rsidRPr="009F561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F561B">
        <w:rPr>
          <w:rFonts w:ascii="Times New Roman" w:hAnsi="Times New Roman" w:cs="Times New Roman"/>
          <w:color w:val="000000"/>
          <w:sz w:val="24"/>
          <w:szCs w:val="24"/>
          <w:shd w:val="clear" w:color="auto" w:fill="FFFFFF"/>
        </w:rPr>
        <w:t>связи</w:t>
      </w:r>
      <w:proofErr w:type="gramEnd"/>
      <w:r w:rsidRPr="009F561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E0612" w:rsidRPr="009F561B" w:rsidRDefault="00E21243" w:rsidP="00BA24DF">
      <w:pPr>
        <w:ind w:left="-1134"/>
        <w:jc w:val="both"/>
        <w:rPr>
          <w:color w:val="000000"/>
        </w:rPr>
      </w:pPr>
      <w:r w:rsidRPr="009F561B">
        <w:rPr>
          <w:color w:val="000000"/>
          <w:shd w:val="clear" w:color="auto" w:fill="FFFFFF"/>
        </w:rPr>
        <w:t>1</w:t>
      </w:r>
      <w:r w:rsidR="005E0612" w:rsidRPr="009F561B">
        <w:rPr>
          <w:color w:val="000000"/>
          <w:shd w:val="clear" w:color="auto" w:fill="FFFFFF"/>
        </w:rPr>
        <w:t xml:space="preserve">) отсутствие признаков </w:t>
      </w:r>
      <w:r w:rsidR="005E0612" w:rsidRPr="009F561B">
        <w:rPr>
          <w:color w:val="000000"/>
        </w:rPr>
        <w:t>явной непосредственной угрозы причинения или фактического причинения вреда (ущерба) охраняемым законом ценностям;</w:t>
      </w:r>
    </w:p>
    <w:p w:rsidR="005E0612" w:rsidRPr="009F561B" w:rsidRDefault="00E21243" w:rsidP="00BA24DF">
      <w:pPr>
        <w:ind w:left="-1134"/>
        <w:jc w:val="both"/>
        <w:rPr>
          <w:color w:val="000000"/>
        </w:rPr>
      </w:pPr>
      <w:r w:rsidRPr="009F561B">
        <w:rPr>
          <w:color w:val="000000"/>
        </w:rPr>
        <w:t>2</w:t>
      </w:r>
      <w:r w:rsidR="005E0612" w:rsidRPr="009F561B">
        <w:rPr>
          <w:color w:val="000000"/>
        </w:rPr>
        <w:t>) имеются уважительные причины для отсутствия контролируемого лица (болезнь</w:t>
      </w:r>
      <w:r w:rsidR="005E0612" w:rsidRPr="009F561B">
        <w:rPr>
          <w:color w:val="000000"/>
          <w:shd w:val="clear" w:color="auto" w:fill="FFFFFF"/>
        </w:rPr>
        <w:t xml:space="preserve"> контролируемого лица</w:t>
      </w:r>
      <w:r w:rsidR="005E0612" w:rsidRPr="009F561B">
        <w:rPr>
          <w:color w:val="000000"/>
        </w:rPr>
        <w:t>, его командировка и т.п.) при проведении</w:t>
      </w:r>
      <w:r w:rsidR="005E0612" w:rsidRPr="009F561B">
        <w:rPr>
          <w:color w:val="000000"/>
          <w:shd w:val="clear" w:color="auto" w:fill="FFFFFF"/>
        </w:rPr>
        <w:t xml:space="preserve"> контрольного мероприятия</w:t>
      </w:r>
      <w:r w:rsidR="005E0612" w:rsidRPr="009F561B">
        <w:rPr>
          <w:color w:val="000000"/>
        </w:rPr>
        <w:t>.</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4.16. </w:t>
      </w:r>
      <w:proofErr w:type="gramStart"/>
      <w:r w:rsidRPr="009F561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9F561B">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4" w:history="1">
        <w:r w:rsidRPr="009F561B">
          <w:rPr>
            <w:rStyle w:val="a3"/>
            <w:rFonts w:ascii="Times New Roman" w:hAnsi="Times New Roman" w:cs="Times New Roman"/>
            <w:color w:val="000000"/>
            <w:sz w:val="24"/>
            <w:szCs w:val="24"/>
            <w:u w:val="none"/>
          </w:rPr>
          <w:t>частью 2 статьи 90</w:t>
        </w:r>
      </w:hyperlink>
      <w:r w:rsidRPr="009F561B">
        <w:rPr>
          <w:rFonts w:ascii="Times New Roman" w:hAnsi="Times New Roman" w:cs="Times New Roman"/>
          <w:color w:val="000000"/>
          <w:sz w:val="24"/>
          <w:szCs w:val="24"/>
        </w:rPr>
        <w:t xml:space="preserve"> Федерального закона № 248-ФЗ.</w:t>
      </w:r>
      <w:proofErr w:type="gramEnd"/>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0612" w:rsidRPr="009F561B" w:rsidRDefault="005E0612" w:rsidP="00BA24DF">
      <w:pPr>
        <w:ind w:left="-1134"/>
        <w:jc w:val="both"/>
        <w:rPr>
          <w:color w:val="000000"/>
        </w:rPr>
      </w:pPr>
      <w:r w:rsidRPr="009F561B">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9F561B">
        <w:rPr>
          <w:color w:val="000000"/>
          <w:shd w:val="clear" w:color="auto" w:fill="FFFFFF"/>
        </w:rPr>
        <w:t xml:space="preserve"> если иной порядок оформления акта не установлен Правительством Российской Федерации</w:t>
      </w:r>
      <w:r w:rsidRPr="009F561B">
        <w:rPr>
          <w:color w:val="000000"/>
        </w:rPr>
        <w:t>.</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4.20. </w:t>
      </w:r>
      <w:proofErr w:type="gramStart"/>
      <w:r w:rsidRPr="009F561B">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F561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F561B">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9F561B">
        <w:rPr>
          <w:rFonts w:ascii="Times New Roman" w:hAnsi="Times New Roman" w:cs="Times New Roman"/>
          <w:color w:val="000000"/>
          <w:sz w:val="24"/>
          <w:szCs w:val="24"/>
        </w:rPr>
        <w:t>Единый портал</w:t>
      </w:r>
      <w:r w:rsidRPr="009F561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gramStart"/>
      <w:r w:rsidRPr="009F561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F561B">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9F561B">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F561B">
        <w:rPr>
          <w:rFonts w:ascii="Times New Roman" w:hAnsi="Times New Roman" w:cs="Times New Roman"/>
          <w:color w:val="000000"/>
          <w:sz w:val="24"/>
          <w:szCs w:val="24"/>
          <w:shd w:val="clear" w:color="auto" w:fill="FFFFFF"/>
        </w:rPr>
        <w:t>ии и ау</w:t>
      </w:r>
      <w:proofErr w:type="gramEnd"/>
      <w:r w:rsidRPr="009F561B">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F561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F561B">
        <w:rPr>
          <w:rFonts w:ascii="Times New Roman" w:hAnsi="Times New Roman" w:cs="Times New Roman"/>
          <w:color w:val="000000"/>
          <w:sz w:val="24"/>
          <w:szCs w:val="24"/>
        </w:rPr>
        <w:t>осуществляться</w:t>
      </w:r>
      <w:proofErr w:type="gramEnd"/>
      <w:r w:rsidRPr="009F561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4.2</w:t>
      </w:r>
      <w:r w:rsidR="006F682A">
        <w:rPr>
          <w:rFonts w:ascii="Times New Roman" w:hAnsi="Times New Roman" w:cs="Times New Roman"/>
          <w:color w:val="000000"/>
          <w:sz w:val="24"/>
          <w:szCs w:val="24"/>
        </w:rPr>
        <w:t>1</w:t>
      </w:r>
      <w:r w:rsidRPr="009F561B">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lastRenderedPageBreak/>
        <w:t>4.2</w:t>
      </w:r>
      <w:r w:rsidR="006F682A">
        <w:rPr>
          <w:rFonts w:ascii="Times New Roman" w:hAnsi="Times New Roman" w:cs="Times New Roman"/>
          <w:color w:val="000000"/>
          <w:sz w:val="24"/>
          <w:szCs w:val="24"/>
        </w:rPr>
        <w:t>2</w:t>
      </w:r>
      <w:r w:rsidRPr="009F561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E0612" w:rsidRPr="009F561B" w:rsidRDefault="005E0612" w:rsidP="00BA24DF">
      <w:pPr>
        <w:pStyle w:val="ConsPlusNormal"/>
        <w:ind w:left="-1134" w:firstLine="0"/>
        <w:jc w:val="both"/>
        <w:rPr>
          <w:rFonts w:ascii="Times New Roman" w:hAnsi="Times New Roman" w:cs="Times New Roman"/>
          <w:sz w:val="24"/>
          <w:szCs w:val="24"/>
        </w:rPr>
      </w:pPr>
      <w:bookmarkStart w:id="2" w:name="Par318"/>
      <w:bookmarkEnd w:id="2"/>
      <w:r w:rsidRPr="009F561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sz w:val="24"/>
          <w:szCs w:val="24"/>
        </w:rPr>
      </w:pPr>
      <w:proofErr w:type="gramStart"/>
      <w:r w:rsidRPr="009F561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F561B">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0612" w:rsidRPr="009F561B" w:rsidRDefault="005E0612" w:rsidP="00BA24DF">
      <w:pPr>
        <w:ind w:left="-1134"/>
        <w:jc w:val="both"/>
        <w:rPr>
          <w:color w:val="000000"/>
        </w:rPr>
      </w:pPr>
      <w:proofErr w:type="gramStart"/>
      <w:r w:rsidRPr="009F561B">
        <w:rPr>
          <w:color w:val="000000"/>
        </w:rPr>
        <w:t xml:space="preserve">4) </w:t>
      </w:r>
      <w:r w:rsidRPr="009F561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561B">
        <w:rPr>
          <w:color w:val="000000"/>
        </w:rPr>
        <w:t>;</w:t>
      </w:r>
      <w:proofErr w:type="gramEnd"/>
    </w:p>
    <w:p w:rsidR="005E0612" w:rsidRPr="009F561B" w:rsidRDefault="005E0612" w:rsidP="00BA24DF">
      <w:pPr>
        <w:pStyle w:val="ConsPlusNormal"/>
        <w:ind w:left="-1134" w:firstLine="0"/>
        <w:jc w:val="both"/>
        <w:rPr>
          <w:rFonts w:ascii="Times New Roman" w:hAnsi="Times New Roman" w:cs="Times New Roman"/>
          <w:sz w:val="24"/>
          <w:szCs w:val="24"/>
        </w:rPr>
      </w:pPr>
      <w:r w:rsidRPr="009F561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4.2</w:t>
      </w:r>
      <w:r w:rsidR="006F682A">
        <w:rPr>
          <w:rFonts w:ascii="Times New Roman" w:hAnsi="Times New Roman" w:cs="Times New Roman"/>
          <w:color w:val="000000"/>
          <w:sz w:val="24"/>
          <w:szCs w:val="24"/>
        </w:rPr>
        <w:t>3</w:t>
      </w:r>
      <w:r w:rsidRPr="009F561B">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9F561B">
        <w:rPr>
          <w:rFonts w:ascii="Times New Roman" w:hAnsi="Times New Roman" w:cs="Times New Roman"/>
          <w:sz w:val="24"/>
          <w:szCs w:val="24"/>
        </w:rPr>
        <w:t xml:space="preserve"> Иркутской области</w:t>
      </w:r>
      <w:r w:rsidRPr="009F561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E0612" w:rsidRPr="009F561B" w:rsidRDefault="005E0612" w:rsidP="00BA24DF">
      <w:pPr>
        <w:ind w:left="-1134"/>
        <w:jc w:val="both"/>
      </w:pPr>
      <w:r w:rsidRPr="009F561B">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E0612" w:rsidRPr="009F561B" w:rsidRDefault="005E0612" w:rsidP="00BA24DF">
      <w:pPr>
        <w:pStyle w:val="ConsPlusNormal"/>
        <w:ind w:left="-1134" w:firstLine="0"/>
        <w:jc w:val="center"/>
        <w:rPr>
          <w:rFonts w:ascii="Times New Roman" w:hAnsi="Times New Roman" w:cs="Times New Roman"/>
          <w:b/>
          <w:bCs/>
          <w:color w:val="000000"/>
          <w:sz w:val="24"/>
          <w:szCs w:val="24"/>
        </w:rPr>
      </w:pPr>
    </w:p>
    <w:p w:rsidR="005E0612" w:rsidRDefault="005E0612" w:rsidP="00BA24DF">
      <w:pPr>
        <w:pStyle w:val="ConsPlusNormal"/>
        <w:ind w:left="-1134" w:firstLine="0"/>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t>Раздел 5. Обжалование решений администрации, действий (бездействия) должностных лиц</w:t>
      </w:r>
    </w:p>
    <w:p w:rsidR="006F682A" w:rsidRPr="008936EB" w:rsidRDefault="006F682A" w:rsidP="006F682A">
      <w:pPr>
        <w:jc w:val="both"/>
      </w:pPr>
      <w:r w:rsidRPr="008936EB">
        <w:t>5.1. Решения администрации, действия (бездействие) должностных лиц, уполномоченных осуществлять муниципальный  контроль</w:t>
      </w:r>
      <w:r>
        <w:t xml:space="preserve"> в сфере благоустройства</w:t>
      </w:r>
      <w:r w:rsidRPr="008936EB">
        <w:t>, могут быть обжалованы в судебном порядке.</w:t>
      </w:r>
    </w:p>
    <w:p w:rsidR="006F682A" w:rsidRPr="008936EB" w:rsidRDefault="006F682A" w:rsidP="006F682A">
      <w:pPr>
        <w:pStyle w:val="1"/>
        <w:ind w:firstLine="709"/>
        <w:jc w:val="both"/>
        <w:rPr>
          <w:rFonts w:ascii="Times New Roman" w:hAnsi="Times New Roman" w:cs="Times New Roman"/>
          <w:color w:val="000000"/>
          <w:sz w:val="24"/>
          <w:szCs w:val="24"/>
        </w:rPr>
      </w:pPr>
      <w:r w:rsidRPr="008936EB">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682A" w:rsidRPr="009F561B" w:rsidRDefault="006F682A" w:rsidP="00BA24DF">
      <w:pPr>
        <w:pStyle w:val="ConsPlusNormal"/>
        <w:ind w:left="-1134" w:firstLine="0"/>
        <w:jc w:val="center"/>
        <w:rPr>
          <w:rFonts w:ascii="Times New Roman" w:hAnsi="Times New Roman" w:cs="Times New Roman"/>
          <w:b/>
          <w:bCs/>
          <w:color w:val="000000"/>
          <w:sz w:val="24"/>
          <w:szCs w:val="24"/>
        </w:rPr>
      </w:pP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1"/>
        <w:ind w:left="-1134"/>
        <w:jc w:val="center"/>
        <w:rPr>
          <w:rFonts w:ascii="Times New Roman" w:hAnsi="Times New Roman" w:cs="Times New Roman"/>
          <w:b/>
          <w:bCs/>
          <w:color w:val="000000"/>
          <w:sz w:val="24"/>
          <w:szCs w:val="24"/>
        </w:rPr>
      </w:pPr>
      <w:r w:rsidRPr="009F561B">
        <w:rPr>
          <w:rFonts w:ascii="Times New Roman" w:hAnsi="Times New Roman" w:cs="Times New Roman"/>
          <w:b/>
          <w:bCs/>
          <w:color w:val="000000"/>
          <w:sz w:val="24"/>
          <w:szCs w:val="24"/>
        </w:rPr>
        <w:lastRenderedPageBreak/>
        <w:t>Раздел 6. Ключевые показатели контроля в сфере благоустройства и их целевые значения</w:t>
      </w:r>
    </w:p>
    <w:p w:rsidR="005E0612" w:rsidRPr="009F561B" w:rsidRDefault="005E0612" w:rsidP="00BA24DF">
      <w:pPr>
        <w:pStyle w:val="1"/>
        <w:ind w:left="-1134"/>
        <w:jc w:val="both"/>
        <w:rPr>
          <w:rFonts w:ascii="Times New Roman" w:hAnsi="Times New Roman" w:cs="Times New Roman"/>
          <w:b/>
          <w:bCs/>
          <w:color w:val="000000"/>
          <w:sz w:val="24"/>
          <w:szCs w:val="24"/>
        </w:rPr>
      </w:pPr>
    </w:p>
    <w:p w:rsidR="005E0612" w:rsidRPr="009F561B" w:rsidRDefault="005E0612" w:rsidP="00BA24DF">
      <w:pPr>
        <w:pStyle w:val="1"/>
        <w:ind w:left="-1134"/>
        <w:jc w:val="both"/>
        <w:rPr>
          <w:rFonts w:ascii="Times New Roman" w:hAnsi="Times New Roman" w:cs="Times New Roman"/>
          <w:sz w:val="24"/>
          <w:szCs w:val="24"/>
        </w:rPr>
      </w:pPr>
      <w:r w:rsidRPr="009F561B">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5E0612" w:rsidRPr="009F561B" w:rsidRDefault="005E0612" w:rsidP="00BA24DF">
      <w:pPr>
        <w:pStyle w:val="1"/>
        <w:ind w:left="-1134"/>
        <w:jc w:val="both"/>
        <w:rPr>
          <w:rFonts w:ascii="Times New Roman" w:hAnsi="Times New Roman" w:cs="Times New Roman"/>
          <w:sz w:val="24"/>
          <w:szCs w:val="24"/>
        </w:rPr>
      </w:pPr>
      <w:r w:rsidRPr="009F561B">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9F561B">
        <w:rPr>
          <w:rFonts w:ascii="Times New Roman" w:hAnsi="Times New Roman" w:cs="Times New Roman"/>
          <w:bCs/>
          <w:color w:val="000000"/>
          <w:sz w:val="24"/>
          <w:szCs w:val="24"/>
        </w:rPr>
        <w:t xml:space="preserve">Думой </w:t>
      </w:r>
      <w:proofErr w:type="spellStart"/>
      <w:r w:rsidRPr="009F561B">
        <w:rPr>
          <w:rFonts w:ascii="Times New Roman" w:hAnsi="Times New Roman" w:cs="Times New Roman"/>
          <w:bCs/>
          <w:kern w:val="2"/>
          <w:sz w:val="24"/>
          <w:szCs w:val="24"/>
        </w:rPr>
        <w:t>Новоудинского</w:t>
      </w:r>
      <w:proofErr w:type="spellEnd"/>
      <w:r w:rsidRPr="009F561B">
        <w:rPr>
          <w:rFonts w:ascii="Times New Roman" w:hAnsi="Times New Roman" w:cs="Times New Roman"/>
          <w:bCs/>
          <w:color w:val="000000"/>
          <w:sz w:val="24"/>
          <w:szCs w:val="24"/>
        </w:rPr>
        <w:t xml:space="preserve"> муниципального образования</w:t>
      </w:r>
      <w:r w:rsidRPr="009F561B">
        <w:rPr>
          <w:rFonts w:ascii="Times New Roman" w:hAnsi="Times New Roman" w:cs="Times New Roman"/>
          <w:color w:val="000000"/>
          <w:sz w:val="24"/>
          <w:szCs w:val="24"/>
        </w:rPr>
        <w:t>.</w:t>
      </w:r>
    </w:p>
    <w:p w:rsidR="005E0612" w:rsidRPr="009F561B" w:rsidRDefault="005E0612" w:rsidP="00BA24DF">
      <w:pPr>
        <w:pStyle w:val="ConsTitle"/>
        <w:widowControl/>
        <w:ind w:left="-1134"/>
        <w:jc w:val="both"/>
        <w:rPr>
          <w:rFonts w:ascii="Times New Roman" w:hAnsi="Times New Roman" w:cs="Times New Roman"/>
          <w:sz w:val="24"/>
          <w:szCs w:val="24"/>
        </w:rPr>
      </w:pPr>
    </w:p>
    <w:p w:rsidR="005E0612" w:rsidRPr="009F561B" w:rsidRDefault="005E0612"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936131" w:rsidRDefault="00936131" w:rsidP="00BA24DF">
      <w:pPr>
        <w:pStyle w:val="ConsPlusNormal"/>
        <w:ind w:left="-1134" w:firstLine="0"/>
        <w:jc w:val="right"/>
        <w:rPr>
          <w:rFonts w:ascii="Times New Roman" w:hAnsi="Times New Roman" w:cs="Times New Roman"/>
          <w:color w:val="000000"/>
          <w:sz w:val="24"/>
          <w:szCs w:val="24"/>
        </w:rPr>
      </w:pPr>
    </w:p>
    <w:p w:rsidR="005E0612" w:rsidRPr="009F561B" w:rsidRDefault="005E0612" w:rsidP="00BA24DF">
      <w:pPr>
        <w:pStyle w:val="ConsPlusNormal"/>
        <w:ind w:left="-1134" w:firstLine="0"/>
        <w:jc w:val="right"/>
        <w:rPr>
          <w:rFonts w:ascii="Times New Roman" w:hAnsi="Times New Roman" w:cs="Times New Roman"/>
          <w:sz w:val="24"/>
          <w:szCs w:val="24"/>
        </w:rPr>
      </w:pPr>
      <w:r w:rsidRPr="009F561B">
        <w:rPr>
          <w:rFonts w:ascii="Times New Roman" w:hAnsi="Times New Roman" w:cs="Times New Roman"/>
          <w:color w:val="000000"/>
          <w:sz w:val="24"/>
          <w:szCs w:val="24"/>
        </w:rPr>
        <w:t>Приложение № 1</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к Положению о муниципальном контроле в сфере </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благоустройства на территории</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proofErr w:type="spellStart"/>
      <w:r w:rsidRPr="009F561B">
        <w:rPr>
          <w:rFonts w:ascii="Times New Roman" w:hAnsi="Times New Roman" w:cs="Times New Roman"/>
          <w:bCs/>
          <w:kern w:val="2"/>
          <w:sz w:val="24"/>
          <w:szCs w:val="24"/>
        </w:rPr>
        <w:t>Новоудинского</w:t>
      </w:r>
      <w:proofErr w:type="spellEnd"/>
      <w:r w:rsidRPr="009F561B">
        <w:rPr>
          <w:rFonts w:ascii="Times New Roman" w:hAnsi="Times New Roman" w:cs="Times New Roman"/>
          <w:color w:val="000000"/>
          <w:sz w:val="24"/>
          <w:szCs w:val="24"/>
        </w:rPr>
        <w:t xml:space="preserve"> муниципального образования</w:t>
      </w:r>
    </w:p>
    <w:p w:rsidR="005E0612" w:rsidRPr="009F561B" w:rsidRDefault="005E0612" w:rsidP="00BA24DF">
      <w:pPr>
        <w:pStyle w:val="ConsPlusNormal"/>
        <w:ind w:left="-1134" w:firstLine="0"/>
        <w:jc w:val="both"/>
        <w:rPr>
          <w:rFonts w:ascii="Times New Roman" w:hAnsi="Times New Roman" w:cs="Times New Roman"/>
          <w:b/>
          <w:bCs/>
          <w:color w:val="000000"/>
          <w:sz w:val="24"/>
          <w:szCs w:val="24"/>
        </w:rPr>
      </w:pPr>
    </w:p>
    <w:p w:rsidR="005E0612" w:rsidRPr="009F561B" w:rsidRDefault="005E0612" w:rsidP="00BA24DF">
      <w:pPr>
        <w:pStyle w:val="ConsPlusTitle"/>
        <w:tabs>
          <w:tab w:val="center" w:pos="4677"/>
          <w:tab w:val="left" w:pos="5715"/>
        </w:tabs>
        <w:ind w:left="-1134"/>
        <w:jc w:val="center"/>
        <w:rPr>
          <w:rFonts w:ascii="Times New Roman" w:hAnsi="Times New Roman" w:cs="Times New Roman"/>
          <w:sz w:val="24"/>
          <w:szCs w:val="24"/>
        </w:rPr>
      </w:pPr>
      <w:bookmarkStart w:id="3" w:name="Par381"/>
      <w:bookmarkEnd w:id="3"/>
      <w:r w:rsidRPr="009F561B">
        <w:rPr>
          <w:rFonts w:ascii="Times New Roman" w:hAnsi="Times New Roman" w:cs="Times New Roman"/>
          <w:color w:val="000000"/>
          <w:sz w:val="24"/>
          <w:szCs w:val="24"/>
        </w:rPr>
        <w:t>Критерии</w:t>
      </w:r>
    </w:p>
    <w:p w:rsidR="005E0612" w:rsidRPr="009F561B" w:rsidRDefault="005E0612" w:rsidP="00BA24DF">
      <w:pPr>
        <w:pStyle w:val="ConsPlusTitle"/>
        <w:ind w:left="-1134"/>
        <w:jc w:val="center"/>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отнесения </w:t>
      </w:r>
      <w:r w:rsidRPr="009F561B">
        <w:rPr>
          <w:rFonts w:ascii="Times New Roman" w:hAnsi="Times New Roman" w:cs="Times New Roman"/>
          <w:bCs w:val="0"/>
          <w:color w:val="000000"/>
          <w:sz w:val="24"/>
          <w:szCs w:val="24"/>
        </w:rPr>
        <w:t xml:space="preserve">объектов </w:t>
      </w:r>
      <w:r w:rsidRPr="009F561B">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r w:rsidR="006205CB" w:rsidRPr="009F561B">
        <w:rPr>
          <w:rFonts w:ascii="Times New Roman" w:hAnsi="Times New Roman" w:cs="Times New Roman"/>
          <w:color w:val="000000"/>
          <w:sz w:val="24"/>
          <w:szCs w:val="24"/>
        </w:rPr>
        <w:t xml:space="preserve"> </w:t>
      </w:r>
      <w:proofErr w:type="spellStart"/>
      <w:r w:rsidRPr="009F561B">
        <w:rPr>
          <w:rFonts w:ascii="Times New Roman" w:hAnsi="Times New Roman" w:cs="Times New Roman"/>
          <w:bCs w:val="0"/>
          <w:kern w:val="2"/>
          <w:sz w:val="24"/>
          <w:szCs w:val="24"/>
        </w:rPr>
        <w:t>Новоудинского</w:t>
      </w:r>
      <w:proofErr w:type="spellEnd"/>
      <w:r w:rsidRPr="009F561B">
        <w:rPr>
          <w:rFonts w:ascii="Times New Roman" w:hAnsi="Times New Roman" w:cs="Times New Roman"/>
          <w:bCs w:val="0"/>
          <w:color w:val="000000"/>
          <w:sz w:val="24"/>
          <w:szCs w:val="24"/>
        </w:rPr>
        <w:t xml:space="preserve"> муниципального образования</w:t>
      </w:r>
      <w:r w:rsidR="006205CB" w:rsidRPr="009F561B">
        <w:rPr>
          <w:rFonts w:ascii="Times New Roman" w:hAnsi="Times New Roman" w:cs="Times New Roman"/>
          <w:bCs w:val="0"/>
          <w:color w:val="000000"/>
          <w:sz w:val="24"/>
          <w:szCs w:val="24"/>
        </w:rPr>
        <w:t xml:space="preserve"> </w:t>
      </w:r>
      <w:r w:rsidRPr="009F561B">
        <w:rPr>
          <w:rFonts w:ascii="Times New Roman" w:hAnsi="Times New Roman" w:cs="Times New Roman"/>
          <w:color w:val="000000"/>
          <w:sz w:val="24"/>
          <w:szCs w:val="24"/>
        </w:rPr>
        <w:t>контроля в сфере благоустройства</w:t>
      </w:r>
    </w:p>
    <w:p w:rsidR="005E0612" w:rsidRPr="009F561B" w:rsidRDefault="005E0612" w:rsidP="00BA24DF">
      <w:pPr>
        <w:pStyle w:val="ConsPlusTitle"/>
        <w:ind w:left="-1134"/>
        <w:jc w:val="both"/>
        <w:rPr>
          <w:rFonts w:ascii="Times New Roman" w:hAnsi="Times New Roman" w:cs="Times New Roman"/>
          <w:sz w:val="24"/>
          <w:szCs w:val="24"/>
        </w:rPr>
      </w:pP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1. К категории высокого риска относятся </w:t>
      </w:r>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sz w:val="24"/>
          <w:szCs w:val="24"/>
        </w:rPr>
        <w:t>прилегающие территории</w:t>
      </w:r>
      <w:proofErr w:type="gramStart"/>
      <w:r w:rsidRPr="009F561B">
        <w:rPr>
          <w:rFonts w:ascii="Times New Roman" w:hAnsi="Times New Roman" w:cs="Times New Roman"/>
          <w:sz w:val="24"/>
          <w:szCs w:val="24"/>
        </w:rPr>
        <w:t>.</w:t>
      </w:r>
      <w:proofErr w:type="gramEnd"/>
      <w:r w:rsidRPr="009F561B">
        <w:rPr>
          <w:rFonts w:ascii="Times New Roman" w:hAnsi="Times New Roman" w:cs="Times New Roman"/>
          <w:sz w:val="24"/>
          <w:szCs w:val="24"/>
        </w:rPr>
        <w:t xml:space="preserve"> </w:t>
      </w:r>
      <w:r w:rsidRPr="009F561B">
        <w:rPr>
          <w:rFonts w:ascii="Times New Roman" w:hAnsi="Times New Roman" w:cs="Times New Roman"/>
          <w:i/>
          <w:iCs/>
          <w:sz w:val="24"/>
          <w:szCs w:val="24"/>
        </w:rPr>
        <w:t>(</w:t>
      </w:r>
      <w:proofErr w:type="gramStart"/>
      <w:r w:rsidRPr="009F561B">
        <w:rPr>
          <w:rFonts w:ascii="Times New Roman" w:hAnsi="Times New Roman" w:cs="Times New Roman"/>
          <w:i/>
          <w:iCs/>
          <w:sz w:val="24"/>
          <w:szCs w:val="24"/>
        </w:rPr>
        <w:t>э</w:t>
      </w:r>
      <w:proofErr w:type="gramEnd"/>
      <w:r w:rsidRPr="009F561B">
        <w:rPr>
          <w:rFonts w:ascii="Times New Roman" w:hAnsi="Times New Roman" w:cs="Times New Roman"/>
          <w:i/>
          <w:iCs/>
          <w:sz w:val="24"/>
          <w:szCs w:val="24"/>
        </w:rPr>
        <w:t>то – вариант № 1, он относит все прилегающие территории к категории высокого риска)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gramStart"/>
      <w:r w:rsidRPr="009F561B">
        <w:rPr>
          <w:rFonts w:ascii="Times New Roman" w:hAnsi="Times New Roman" w:cs="Times New Roman"/>
          <w:sz w:val="24"/>
          <w:szCs w:val="24"/>
        </w:rPr>
        <w:t xml:space="preserve">территории, </w:t>
      </w:r>
      <w:r w:rsidRPr="009F561B">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gramStart"/>
      <w:r w:rsidRPr="009F561B">
        <w:rPr>
          <w:rFonts w:ascii="Times New Roman" w:hAnsi="Times New Roman" w:cs="Times New Roman"/>
          <w:color w:val="000000"/>
          <w:sz w:val="24"/>
          <w:szCs w:val="24"/>
        </w:rPr>
        <w:t xml:space="preserve">а) </w:t>
      </w:r>
      <w:r w:rsidRPr="009F561B">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9F561B">
        <w:rPr>
          <w:rFonts w:ascii="Times New Roman" w:hAnsi="Times New Roman" w:cs="Times New Roman"/>
          <w:color w:val="000000"/>
          <w:sz w:val="24"/>
          <w:szCs w:val="24"/>
        </w:rPr>
        <w:t xml:space="preserve">; </w:t>
      </w:r>
      <w:proofErr w:type="gramEnd"/>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gramStart"/>
      <w:r w:rsidRPr="009F561B">
        <w:rPr>
          <w:rFonts w:ascii="Times New Roman" w:hAnsi="Times New Roman" w:cs="Times New Roman"/>
          <w:color w:val="000000"/>
          <w:sz w:val="24"/>
          <w:szCs w:val="24"/>
        </w:rPr>
        <w:t xml:space="preserve">б) </w:t>
      </w:r>
      <w:r w:rsidRPr="009F561B">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второго населенного пункта, входящего в состав </w:t>
      </w:r>
      <w:r w:rsidRPr="009F561B">
        <w:rPr>
          <w:rFonts w:ascii="Times New Roman" w:hAnsi="Times New Roman" w:cs="Times New Roman"/>
          <w:i/>
          <w:iCs/>
          <w:color w:val="000000"/>
          <w:sz w:val="24"/>
          <w:szCs w:val="24"/>
        </w:rPr>
        <w:lastRenderedPageBreak/>
        <w:t xml:space="preserve">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9F561B">
        <w:rPr>
          <w:rFonts w:ascii="Times New Roman" w:hAnsi="Times New Roman" w:cs="Times New Roman"/>
          <w:color w:val="000000"/>
          <w:sz w:val="24"/>
          <w:szCs w:val="24"/>
        </w:rPr>
        <w:t>;</w:t>
      </w:r>
      <w:proofErr w:type="gramEnd"/>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color w:val="000000"/>
          <w:sz w:val="24"/>
          <w:szCs w:val="24"/>
        </w:rPr>
        <w:t>в) __________</w:t>
      </w:r>
      <w:r w:rsidRPr="009F561B">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5E0612" w:rsidRPr="009F561B" w:rsidRDefault="005E0612" w:rsidP="00BA24DF">
      <w:pPr>
        <w:pStyle w:val="ConsPlusNormal"/>
        <w:ind w:left="-1134" w:firstLine="0"/>
        <w:jc w:val="both"/>
        <w:rPr>
          <w:rFonts w:ascii="Times New Roman" w:hAnsi="Times New Roman" w:cs="Times New Roman"/>
          <w:i/>
          <w:iCs/>
          <w:sz w:val="24"/>
          <w:szCs w:val="24"/>
        </w:rPr>
      </w:pPr>
      <w:r w:rsidRPr="009F561B">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2. К категории среднего риска относятся</w:t>
      </w:r>
    </w:p>
    <w:p w:rsidR="005E0612" w:rsidRPr="009F561B" w:rsidRDefault="005E0612" w:rsidP="00BA24DF">
      <w:pPr>
        <w:pStyle w:val="ConsPlusNormal"/>
        <w:ind w:left="-1134" w:firstLine="0"/>
        <w:jc w:val="both"/>
        <w:rPr>
          <w:rFonts w:ascii="Times New Roman" w:hAnsi="Times New Roman" w:cs="Times New Roman"/>
          <w:i/>
          <w:iCs/>
          <w:sz w:val="24"/>
          <w:szCs w:val="24"/>
        </w:rPr>
      </w:pPr>
      <w:r w:rsidRPr="009F561B">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9F561B">
        <w:rPr>
          <w:rFonts w:ascii="Times New Roman" w:hAnsi="Times New Roman" w:cs="Times New Roman"/>
          <w:color w:val="000000"/>
          <w:sz w:val="24"/>
          <w:szCs w:val="24"/>
        </w:rPr>
        <w:t>.</w:t>
      </w:r>
      <w:proofErr w:type="gramEnd"/>
      <w:r w:rsidRPr="009F561B">
        <w:rPr>
          <w:rFonts w:ascii="Times New Roman" w:hAnsi="Times New Roman" w:cs="Times New Roman"/>
          <w:color w:val="000000"/>
          <w:sz w:val="24"/>
          <w:szCs w:val="24"/>
        </w:rPr>
        <w:t xml:space="preserve"> </w:t>
      </w:r>
      <w:r w:rsidRPr="009F561B">
        <w:rPr>
          <w:rFonts w:ascii="Times New Roman" w:hAnsi="Times New Roman" w:cs="Times New Roman"/>
          <w:i/>
          <w:iCs/>
          <w:sz w:val="24"/>
          <w:szCs w:val="24"/>
        </w:rPr>
        <w:t>(</w:t>
      </w:r>
      <w:proofErr w:type="gramStart"/>
      <w:r w:rsidRPr="009F561B">
        <w:rPr>
          <w:rFonts w:ascii="Times New Roman" w:hAnsi="Times New Roman" w:cs="Times New Roman"/>
          <w:i/>
          <w:iCs/>
          <w:sz w:val="24"/>
          <w:szCs w:val="24"/>
        </w:rPr>
        <w:t>в</w:t>
      </w:r>
      <w:proofErr w:type="gramEnd"/>
      <w:r w:rsidRPr="009F561B">
        <w:rPr>
          <w:rFonts w:ascii="Times New Roman" w:hAnsi="Times New Roman" w:cs="Times New Roman"/>
          <w:i/>
          <w:iCs/>
          <w:sz w:val="24"/>
          <w:szCs w:val="24"/>
        </w:rPr>
        <w:t>ариант № 1)</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gramStart"/>
      <w:r w:rsidRPr="009F561B">
        <w:rPr>
          <w:rFonts w:ascii="Times New Roman" w:hAnsi="Times New Roman" w:cs="Times New Roman"/>
          <w:color w:val="000000"/>
          <w:sz w:val="24"/>
          <w:szCs w:val="24"/>
        </w:rPr>
        <w:t xml:space="preserve">а) </w:t>
      </w:r>
      <w:r w:rsidRPr="009F561B">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9F561B">
        <w:rPr>
          <w:rFonts w:ascii="Times New Roman" w:hAnsi="Times New Roman" w:cs="Times New Roman"/>
          <w:color w:val="000000"/>
          <w:sz w:val="24"/>
          <w:szCs w:val="24"/>
        </w:rPr>
        <w:t xml:space="preserve">; </w:t>
      </w:r>
      <w:proofErr w:type="gramEnd"/>
    </w:p>
    <w:p w:rsidR="005E0612" w:rsidRPr="009F561B" w:rsidRDefault="005E0612" w:rsidP="00BA24DF">
      <w:pPr>
        <w:pStyle w:val="ConsPlusNormal"/>
        <w:ind w:left="-1134" w:firstLine="0"/>
        <w:jc w:val="both"/>
        <w:rPr>
          <w:rFonts w:ascii="Times New Roman" w:hAnsi="Times New Roman" w:cs="Times New Roman"/>
          <w:color w:val="000000"/>
          <w:sz w:val="24"/>
          <w:szCs w:val="24"/>
        </w:rPr>
      </w:pPr>
      <w:proofErr w:type="gramStart"/>
      <w:r w:rsidRPr="009F561B">
        <w:rPr>
          <w:rFonts w:ascii="Times New Roman" w:hAnsi="Times New Roman" w:cs="Times New Roman"/>
          <w:color w:val="000000"/>
          <w:sz w:val="24"/>
          <w:szCs w:val="24"/>
        </w:rPr>
        <w:t xml:space="preserve">б) </w:t>
      </w:r>
      <w:r w:rsidRPr="009F561B">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9F561B">
        <w:rPr>
          <w:rFonts w:ascii="Times New Roman" w:hAnsi="Times New Roman" w:cs="Times New Roman"/>
          <w:color w:val="000000"/>
          <w:sz w:val="24"/>
          <w:szCs w:val="24"/>
        </w:rPr>
        <w:t xml:space="preserve"> в __________ </w:t>
      </w:r>
      <w:r w:rsidRPr="009F561B">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sidRPr="009F561B">
        <w:rPr>
          <w:rFonts w:ascii="Times New Roman" w:hAnsi="Times New Roman" w:cs="Times New Roman"/>
          <w:color w:val="000000"/>
          <w:sz w:val="24"/>
          <w:szCs w:val="24"/>
        </w:rPr>
        <w:t xml:space="preserve">на улицах __________ </w:t>
      </w:r>
      <w:r w:rsidRPr="009F561B">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9F561B">
        <w:rPr>
          <w:rFonts w:ascii="Times New Roman" w:hAnsi="Times New Roman" w:cs="Times New Roman"/>
          <w:color w:val="000000"/>
          <w:sz w:val="24"/>
          <w:szCs w:val="24"/>
        </w:rPr>
        <w:t xml:space="preserve"> / в границах улиц ______________ </w:t>
      </w:r>
      <w:r w:rsidRPr="009F561B">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9F561B">
        <w:rPr>
          <w:rFonts w:ascii="Times New Roman" w:hAnsi="Times New Roman" w:cs="Times New Roman"/>
          <w:color w:val="000000"/>
          <w:sz w:val="24"/>
          <w:szCs w:val="24"/>
        </w:rPr>
        <w:t>;</w:t>
      </w:r>
      <w:proofErr w:type="gramEnd"/>
    </w:p>
    <w:p w:rsidR="005E0612" w:rsidRPr="009F561B" w:rsidRDefault="005E0612" w:rsidP="00BA24DF">
      <w:pPr>
        <w:pStyle w:val="ConsPlusNormal"/>
        <w:ind w:left="-1134" w:firstLine="0"/>
        <w:jc w:val="both"/>
        <w:rPr>
          <w:rFonts w:ascii="Times New Roman" w:hAnsi="Times New Roman" w:cs="Times New Roman"/>
          <w:i/>
          <w:iCs/>
          <w:color w:val="000000"/>
          <w:sz w:val="24"/>
          <w:szCs w:val="24"/>
        </w:rPr>
      </w:pPr>
      <w:r w:rsidRPr="009F561B">
        <w:rPr>
          <w:rFonts w:ascii="Times New Roman" w:hAnsi="Times New Roman" w:cs="Times New Roman"/>
          <w:color w:val="000000"/>
          <w:sz w:val="24"/>
          <w:szCs w:val="24"/>
        </w:rPr>
        <w:t>в) __________</w:t>
      </w:r>
      <w:r w:rsidRPr="009F561B">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9F561B">
        <w:rPr>
          <w:rFonts w:ascii="Times New Roman" w:hAnsi="Times New Roman" w:cs="Times New Roman"/>
          <w:i/>
          <w:iCs/>
          <w:sz w:val="24"/>
          <w:szCs w:val="24"/>
        </w:rPr>
        <w:t>(вариант № 2)</w:t>
      </w:r>
    </w:p>
    <w:p w:rsidR="005E0612" w:rsidRPr="009F561B" w:rsidRDefault="005E0612" w:rsidP="00BA24DF">
      <w:pPr>
        <w:pStyle w:val="ConsPlusNormal"/>
        <w:widowControl w:val="0"/>
        <w:ind w:left="-1134" w:firstLine="0"/>
        <w:jc w:val="both"/>
        <w:rPr>
          <w:rFonts w:ascii="Times New Roman" w:hAnsi="Times New Roman" w:cs="Times New Roman"/>
          <w:color w:val="000000"/>
          <w:sz w:val="24"/>
          <w:szCs w:val="24"/>
        </w:rPr>
      </w:pPr>
      <w:r w:rsidRPr="009F561B">
        <w:rPr>
          <w:rFonts w:ascii="Times New Roman" w:hAnsi="Times New Roman" w:cs="Times New Roman"/>
          <w:color w:val="000000"/>
          <w:sz w:val="24"/>
          <w:szCs w:val="24"/>
        </w:rPr>
        <w:t>3. К категории низкого риска относятся все иные</w:t>
      </w:r>
      <w:r w:rsidRPr="009F561B">
        <w:rPr>
          <w:rFonts w:ascii="Times New Roman" w:hAnsi="Times New Roman" w:cs="Times New Roman"/>
          <w:bCs/>
          <w:color w:val="000000"/>
          <w:sz w:val="24"/>
          <w:szCs w:val="24"/>
        </w:rPr>
        <w:t xml:space="preserve"> объекты </w:t>
      </w:r>
      <w:r w:rsidRPr="009F561B">
        <w:rPr>
          <w:rFonts w:ascii="Times New Roman" w:hAnsi="Times New Roman" w:cs="Times New Roman"/>
          <w:color w:val="000000"/>
          <w:sz w:val="24"/>
          <w:szCs w:val="24"/>
        </w:rPr>
        <w:t>контроля в сфере благоустройства.</w:t>
      </w:r>
    </w:p>
    <w:p w:rsidR="005E0612" w:rsidRPr="009F561B" w:rsidRDefault="005E0612" w:rsidP="00BA24DF">
      <w:pPr>
        <w:pStyle w:val="ConsPlusNormal"/>
        <w:widowControl w:val="0"/>
        <w:ind w:left="-1134" w:firstLine="0"/>
        <w:jc w:val="center"/>
        <w:rPr>
          <w:rFonts w:ascii="Times New Roman" w:hAnsi="Times New Roman" w:cs="Times New Roman"/>
          <w:color w:val="000000"/>
          <w:sz w:val="24"/>
          <w:szCs w:val="24"/>
        </w:rPr>
      </w:pPr>
      <w:r w:rsidRPr="009F561B">
        <w:rPr>
          <w:rFonts w:ascii="Times New Roman" w:hAnsi="Times New Roman" w:cs="Times New Roman"/>
          <w:color w:val="000000"/>
          <w:sz w:val="24"/>
          <w:szCs w:val="24"/>
        </w:rPr>
        <w:br w:type="page"/>
      </w:r>
    </w:p>
    <w:p w:rsidR="005E0612" w:rsidRPr="009F561B" w:rsidRDefault="005E0612" w:rsidP="00BA24DF">
      <w:pPr>
        <w:pStyle w:val="ConsPlusNormal"/>
        <w:ind w:left="-1134" w:firstLine="0"/>
        <w:jc w:val="right"/>
        <w:rPr>
          <w:rFonts w:ascii="Times New Roman" w:hAnsi="Times New Roman" w:cs="Times New Roman"/>
          <w:sz w:val="24"/>
          <w:szCs w:val="24"/>
        </w:rPr>
      </w:pPr>
      <w:r w:rsidRPr="009F561B">
        <w:rPr>
          <w:rFonts w:ascii="Times New Roman" w:hAnsi="Times New Roman" w:cs="Times New Roman"/>
          <w:color w:val="000000"/>
          <w:sz w:val="24"/>
          <w:szCs w:val="24"/>
        </w:rPr>
        <w:lastRenderedPageBreak/>
        <w:t>Приложение № 2</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к Положению о муниципальном контроле в сфере </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r w:rsidRPr="009F561B">
        <w:rPr>
          <w:rFonts w:ascii="Times New Roman" w:hAnsi="Times New Roman" w:cs="Times New Roman"/>
          <w:color w:val="000000"/>
          <w:sz w:val="24"/>
          <w:szCs w:val="24"/>
        </w:rPr>
        <w:t>благоустройства на территории</w:t>
      </w:r>
    </w:p>
    <w:p w:rsidR="005E0612" w:rsidRPr="009F561B" w:rsidRDefault="005E0612" w:rsidP="00BA24DF">
      <w:pPr>
        <w:pStyle w:val="ConsPlusNormal"/>
        <w:ind w:left="-1134" w:firstLine="0"/>
        <w:jc w:val="right"/>
        <w:rPr>
          <w:rFonts w:ascii="Times New Roman" w:hAnsi="Times New Roman" w:cs="Times New Roman"/>
          <w:color w:val="000000"/>
          <w:sz w:val="24"/>
          <w:szCs w:val="24"/>
        </w:rPr>
      </w:pPr>
      <w:proofErr w:type="spellStart"/>
      <w:r w:rsidRPr="009F561B">
        <w:rPr>
          <w:rFonts w:ascii="Times New Roman" w:hAnsi="Times New Roman" w:cs="Times New Roman"/>
          <w:bCs/>
          <w:kern w:val="2"/>
          <w:sz w:val="24"/>
          <w:szCs w:val="24"/>
        </w:rPr>
        <w:t>Новоудинского</w:t>
      </w:r>
      <w:proofErr w:type="spellEnd"/>
      <w:r w:rsidRPr="009F561B">
        <w:rPr>
          <w:rFonts w:ascii="Times New Roman" w:hAnsi="Times New Roman" w:cs="Times New Roman"/>
          <w:color w:val="000000"/>
          <w:sz w:val="24"/>
          <w:szCs w:val="24"/>
        </w:rPr>
        <w:t xml:space="preserve"> муниципального образования</w:t>
      </w:r>
    </w:p>
    <w:p w:rsidR="005E0612" w:rsidRPr="009F561B" w:rsidRDefault="005E0612" w:rsidP="00BA24DF">
      <w:pPr>
        <w:pStyle w:val="ConsPlusTitle"/>
        <w:ind w:left="-1134"/>
        <w:jc w:val="both"/>
        <w:rPr>
          <w:rFonts w:ascii="Times New Roman" w:hAnsi="Times New Roman" w:cs="Times New Roman"/>
          <w:color w:val="000000"/>
          <w:sz w:val="24"/>
          <w:szCs w:val="24"/>
        </w:rPr>
      </w:pPr>
    </w:p>
    <w:p w:rsidR="005E0612" w:rsidRPr="009F561B" w:rsidRDefault="005E0612" w:rsidP="00BA24DF">
      <w:pPr>
        <w:pStyle w:val="ConsPlusTitle"/>
        <w:ind w:left="-1134"/>
        <w:jc w:val="center"/>
        <w:rPr>
          <w:rFonts w:ascii="Times New Roman" w:hAnsi="Times New Roman" w:cs="Times New Roman"/>
          <w:b w:val="0"/>
          <w:bCs w:val="0"/>
          <w:color w:val="000000"/>
          <w:sz w:val="24"/>
          <w:szCs w:val="24"/>
        </w:rPr>
      </w:pPr>
      <w:r w:rsidRPr="009F561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6205CB" w:rsidRPr="009F561B">
        <w:rPr>
          <w:rFonts w:ascii="Times New Roman" w:hAnsi="Times New Roman" w:cs="Times New Roman"/>
          <w:color w:val="000000"/>
          <w:sz w:val="24"/>
          <w:szCs w:val="24"/>
        </w:rPr>
        <w:t xml:space="preserve"> </w:t>
      </w:r>
      <w:r w:rsidRPr="009F561B">
        <w:rPr>
          <w:rFonts w:ascii="Times New Roman" w:hAnsi="Times New Roman" w:cs="Times New Roman"/>
          <w:color w:val="000000"/>
          <w:sz w:val="24"/>
          <w:szCs w:val="24"/>
        </w:rPr>
        <w:t xml:space="preserve">проверок при осуществлении администрацией </w:t>
      </w:r>
      <w:proofErr w:type="spellStart"/>
      <w:r w:rsidRPr="009F561B">
        <w:rPr>
          <w:rFonts w:ascii="Times New Roman" w:hAnsi="Times New Roman" w:cs="Times New Roman"/>
          <w:bCs w:val="0"/>
          <w:kern w:val="2"/>
          <w:sz w:val="24"/>
          <w:szCs w:val="24"/>
        </w:rPr>
        <w:t>Новоудинского</w:t>
      </w:r>
      <w:proofErr w:type="spellEnd"/>
      <w:r w:rsidRPr="009F561B">
        <w:rPr>
          <w:rFonts w:ascii="Times New Roman" w:hAnsi="Times New Roman" w:cs="Times New Roman"/>
          <w:bCs w:val="0"/>
          <w:color w:val="000000"/>
          <w:sz w:val="24"/>
          <w:szCs w:val="24"/>
        </w:rPr>
        <w:t xml:space="preserve"> муниципального образования</w:t>
      </w:r>
      <w:r w:rsidRPr="009F561B">
        <w:rPr>
          <w:rFonts w:ascii="Times New Roman" w:hAnsi="Times New Roman" w:cs="Times New Roman"/>
          <w:b w:val="0"/>
          <w:bCs w:val="0"/>
          <w:i/>
          <w:iCs/>
          <w:color w:val="000000"/>
          <w:sz w:val="24"/>
          <w:szCs w:val="24"/>
        </w:rPr>
        <w:t xml:space="preserve"> </w:t>
      </w:r>
      <w:r w:rsidRPr="009F561B">
        <w:rPr>
          <w:rFonts w:ascii="Times New Roman" w:hAnsi="Times New Roman" w:cs="Times New Roman"/>
          <w:color w:val="000000"/>
          <w:sz w:val="24"/>
          <w:szCs w:val="24"/>
        </w:rPr>
        <w:t>контроля в сфере благоустройства</w:t>
      </w:r>
    </w:p>
    <w:p w:rsidR="005E0612" w:rsidRPr="009F561B" w:rsidRDefault="005E0612" w:rsidP="00BA24DF">
      <w:pPr>
        <w:pStyle w:val="ConsPlusNormal"/>
        <w:ind w:left="-1134" w:firstLine="0"/>
        <w:jc w:val="both"/>
        <w:rPr>
          <w:rFonts w:ascii="Times New Roman" w:hAnsi="Times New Roman" w:cs="Times New Roman"/>
          <w:color w:val="000000"/>
          <w:sz w:val="24"/>
          <w:szCs w:val="24"/>
        </w:rPr>
      </w:pPr>
    </w:p>
    <w:p w:rsidR="005E0612" w:rsidRPr="009F561B" w:rsidRDefault="005E0612" w:rsidP="00BA24DF">
      <w:pPr>
        <w:pStyle w:val="s1"/>
        <w:shd w:val="clear" w:color="auto" w:fill="FFFFFF"/>
        <w:ind w:left="-1134" w:firstLine="0"/>
        <w:rPr>
          <w:rFonts w:ascii="Times New Roman" w:hAnsi="Times New Roman" w:cs="Times New Roman"/>
          <w:color w:val="000000"/>
          <w:sz w:val="24"/>
          <w:szCs w:val="24"/>
        </w:rPr>
      </w:pPr>
      <w:r w:rsidRPr="009F561B">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9F561B">
        <w:rPr>
          <w:rFonts w:ascii="Times New Roman" w:hAnsi="Times New Roman" w:cs="Times New Roman"/>
          <w:sz w:val="24"/>
          <w:szCs w:val="24"/>
        </w:rPr>
        <w:t>на иных территориях общего пользования.</w:t>
      </w:r>
    </w:p>
    <w:p w:rsidR="005E0612" w:rsidRPr="009F561B" w:rsidRDefault="005E0612" w:rsidP="00BA24DF">
      <w:pPr>
        <w:pStyle w:val="2"/>
        <w:tabs>
          <w:tab w:val="left" w:pos="1200"/>
        </w:tabs>
        <w:spacing w:after="0" w:line="240" w:lineRule="auto"/>
        <w:ind w:left="-1134"/>
        <w:jc w:val="both"/>
      </w:pPr>
      <w:r w:rsidRPr="009F561B">
        <w:t>2. Выпас сельскохозяйственных животных и птиц на территориях общего пользования.</w:t>
      </w:r>
    </w:p>
    <w:p w:rsidR="005E0612" w:rsidRPr="009F561B" w:rsidRDefault="005E0612" w:rsidP="00BA24DF">
      <w:pPr>
        <w:ind w:left="-1134"/>
        <w:jc w:val="both"/>
      </w:pPr>
    </w:p>
    <w:p w:rsidR="004822B3" w:rsidRPr="009F561B" w:rsidRDefault="004822B3" w:rsidP="00BA24DF">
      <w:pPr>
        <w:ind w:left="-1134"/>
        <w:jc w:val="both"/>
      </w:pPr>
    </w:p>
    <w:sectPr w:rsidR="004822B3" w:rsidRPr="009F561B" w:rsidSect="009F561B">
      <w:pgSz w:w="11906" w:h="16838"/>
      <w:pgMar w:top="1134" w:right="850"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4091"/>
    <w:multiLevelType w:val="multilevel"/>
    <w:tmpl w:val="76EA7C92"/>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6078" w:hanging="1440"/>
      </w:pPr>
      <w:rPr>
        <w:rFonts w:hint="default"/>
      </w:rPr>
    </w:lvl>
    <w:lvl w:ilvl="8">
      <w:start w:val="1"/>
      <w:numFmt w:val="decimal"/>
      <w:lvlText w:val="%1.%2.%3.%4.%5.%6.%7.%8.%9"/>
      <w:lvlJc w:val="left"/>
      <w:pPr>
        <w:ind w:left="-6792" w:hanging="1800"/>
      </w:pPr>
      <w:rPr>
        <w:rFonts w:hint="default"/>
      </w:rPr>
    </w:lvl>
  </w:abstractNum>
  <w:abstractNum w:abstractNumId="1">
    <w:nsid w:val="7A1844C5"/>
    <w:multiLevelType w:val="multilevel"/>
    <w:tmpl w:val="A93E3562"/>
    <w:lvl w:ilvl="0">
      <w:start w:val="1"/>
      <w:numFmt w:val="decimal"/>
      <w:lvlText w:val="%1."/>
      <w:lvlJc w:val="left"/>
      <w:pPr>
        <w:ind w:left="-699" w:hanging="375"/>
      </w:pPr>
      <w:rPr>
        <w:rFonts w:hint="default"/>
      </w:rPr>
    </w:lvl>
    <w:lvl w:ilvl="1">
      <w:start w:val="1"/>
      <w:numFmt w:val="decimal"/>
      <w:isLgl/>
      <w:lvlText w:val="%1.%2"/>
      <w:lvlJc w:val="left"/>
      <w:pPr>
        <w:ind w:left="-714" w:hanging="360"/>
      </w:pPr>
      <w:rPr>
        <w:rFonts w:hint="default"/>
      </w:rPr>
    </w:lvl>
    <w:lvl w:ilvl="2">
      <w:start w:val="1"/>
      <w:numFmt w:val="decimal"/>
      <w:isLgl/>
      <w:lvlText w:val="%1.%2.%3"/>
      <w:lvlJc w:val="left"/>
      <w:pPr>
        <w:ind w:left="-354" w:hanging="720"/>
      </w:pPr>
      <w:rPr>
        <w:rFonts w:hint="default"/>
      </w:rPr>
    </w:lvl>
    <w:lvl w:ilvl="3">
      <w:start w:val="1"/>
      <w:numFmt w:val="decimal"/>
      <w:isLgl/>
      <w:lvlText w:val="%1.%2.%3.%4"/>
      <w:lvlJc w:val="left"/>
      <w:pPr>
        <w:ind w:left="-354" w:hanging="720"/>
      </w:pPr>
      <w:rPr>
        <w:rFonts w:hint="default"/>
      </w:rPr>
    </w:lvl>
    <w:lvl w:ilvl="4">
      <w:start w:val="1"/>
      <w:numFmt w:val="decimal"/>
      <w:isLgl/>
      <w:lvlText w:val="%1.%2.%3.%4.%5"/>
      <w:lvlJc w:val="left"/>
      <w:pPr>
        <w:ind w:left="6" w:hanging="1080"/>
      </w:pPr>
      <w:rPr>
        <w:rFonts w:hint="default"/>
      </w:rPr>
    </w:lvl>
    <w:lvl w:ilvl="5">
      <w:start w:val="1"/>
      <w:numFmt w:val="decimal"/>
      <w:isLgl/>
      <w:lvlText w:val="%1.%2.%3.%4.%5.%6"/>
      <w:lvlJc w:val="left"/>
      <w:pPr>
        <w:ind w:left="6" w:hanging="1080"/>
      </w:pPr>
      <w:rPr>
        <w:rFonts w:hint="default"/>
      </w:rPr>
    </w:lvl>
    <w:lvl w:ilvl="6">
      <w:start w:val="1"/>
      <w:numFmt w:val="decimal"/>
      <w:isLgl/>
      <w:lvlText w:val="%1.%2.%3.%4.%5.%6.%7"/>
      <w:lvlJc w:val="left"/>
      <w:pPr>
        <w:ind w:left="366" w:hanging="1440"/>
      </w:pPr>
      <w:rPr>
        <w:rFonts w:hint="default"/>
      </w:rPr>
    </w:lvl>
    <w:lvl w:ilvl="7">
      <w:start w:val="1"/>
      <w:numFmt w:val="decimal"/>
      <w:isLgl/>
      <w:lvlText w:val="%1.%2.%3.%4.%5.%6.%7.%8"/>
      <w:lvlJc w:val="left"/>
      <w:pPr>
        <w:ind w:left="366" w:hanging="1440"/>
      </w:pPr>
      <w:rPr>
        <w:rFonts w:hint="default"/>
      </w:rPr>
    </w:lvl>
    <w:lvl w:ilvl="8">
      <w:start w:val="1"/>
      <w:numFmt w:val="decimal"/>
      <w:isLgl/>
      <w:lvlText w:val="%1.%2.%3.%4.%5.%6.%7.%8.%9"/>
      <w:lvlJc w:val="left"/>
      <w:pPr>
        <w:ind w:left="72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F6D"/>
    <w:rsid w:val="0003246E"/>
    <w:rsid w:val="00055AB8"/>
    <w:rsid w:val="000760A7"/>
    <w:rsid w:val="000A5623"/>
    <w:rsid w:val="000A5D54"/>
    <w:rsid w:val="00114CDC"/>
    <w:rsid w:val="001378F9"/>
    <w:rsid w:val="00140123"/>
    <w:rsid w:val="0014496E"/>
    <w:rsid w:val="001F4DB0"/>
    <w:rsid w:val="0020370E"/>
    <w:rsid w:val="002966FE"/>
    <w:rsid w:val="00297D45"/>
    <w:rsid w:val="002F076C"/>
    <w:rsid w:val="00361A22"/>
    <w:rsid w:val="00391F6D"/>
    <w:rsid w:val="00415E6F"/>
    <w:rsid w:val="004274A4"/>
    <w:rsid w:val="004413DB"/>
    <w:rsid w:val="00452642"/>
    <w:rsid w:val="00455A51"/>
    <w:rsid w:val="004822B3"/>
    <w:rsid w:val="004B1EB2"/>
    <w:rsid w:val="004F486C"/>
    <w:rsid w:val="005B04D3"/>
    <w:rsid w:val="005E0612"/>
    <w:rsid w:val="006205CB"/>
    <w:rsid w:val="00647AFA"/>
    <w:rsid w:val="006F682A"/>
    <w:rsid w:val="0074597E"/>
    <w:rsid w:val="007715DB"/>
    <w:rsid w:val="007D6933"/>
    <w:rsid w:val="007E375F"/>
    <w:rsid w:val="007F7163"/>
    <w:rsid w:val="0081208D"/>
    <w:rsid w:val="00860108"/>
    <w:rsid w:val="008B4943"/>
    <w:rsid w:val="00936131"/>
    <w:rsid w:val="00937659"/>
    <w:rsid w:val="00976A0E"/>
    <w:rsid w:val="009972D9"/>
    <w:rsid w:val="009D1C8E"/>
    <w:rsid w:val="009F561B"/>
    <w:rsid w:val="00A711E8"/>
    <w:rsid w:val="00AA1729"/>
    <w:rsid w:val="00B615B0"/>
    <w:rsid w:val="00BA24DF"/>
    <w:rsid w:val="00BB45D9"/>
    <w:rsid w:val="00BD3AD3"/>
    <w:rsid w:val="00BF516D"/>
    <w:rsid w:val="00C01A86"/>
    <w:rsid w:val="00C637B3"/>
    <w:rsid w:val="00CA25A7"/>
    <w:rsid w:val="00CA334E"/>
    <w:rsid w:val="00CF402C"/>
    <w:rsid w:val="00D531C6"/>
    <w:rsid w:val="00D5565E"/>
    <w:rsid w:val="00DA2D80"/>
    <w:rsid w:val="00DC73A9"/>
    <w:rsid w:val="00E21243"/>
    <w:rsid w:val="00EB493E"/>
    <w:rsid w:val="00ED2BB8"/>
    <w:rsid w:val="00EF089A"/>
    <w:rsid w:val="00F45D6E"/>
    <w:rsid w:val="00F81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1F6D"/>
    <w:rPr>
      <w:color w:val="0000FF"/>
      <w:u w:val="single"/>
    </w:rPr>
  </w:style>
  <w:style w:type="paragraph" w:styleId="a4">
    <w:name w:val="footnote text"/>
    <w:basedOn w:val="a"/>
    <w:link w:val="a5"/>
    <w:semiHidden/>
    <w:unhideWhenUsed/>
    <w:rsid w:val="00391F6D"/>
    <w:rPr>
      <w:sz w:val="20"/>
      <w:szCs w:val="20"/>
    </w:rPr>
  </w:style>
  <w:style w:type="character" w:customStyle="1" w:styleId="a5">
    <w:name w:val="Текст сноски Знак"/>
    <w:basedOn w:val="a0"/>
    <w:link w:val="a4"/>
    <w:semiHidden/>
    <w:rsid w:val="00391F6D"/>
    <w:rPr>
      <w:rFonts w:ascii="Times New Roman" w:eastAsia="Times New Roman" w:hAnsi="Times New Roman" w:cs="Times New Roman"/>
      <w:sz w:val="20"/>
      <w:szCs w:val="20"/>
      <w:lang w:eastAsia="ru-RU"/>
    </w:rPr>
  </w:style>
  <w:style w:type="paragraph" w:styleId="a6">
    <w:name w:val="List Paragraph"/>
    <w:basedOn w:val="a"/>
    <w:uiPriority w:val="34"/>
    <w:qFormat/>
    <w:rsid w:val="00391F6D"/>
    <w:pPr>
      <w:ind w:left="720"/>
      <w:contextualSpacing/>
    </w:pPr>
  </w:style>
  <w:style w:type="paragraph" w:customStyle="1" w:styleId="ConsPlusNormal">
    <w:name w:val="ConsPlusNormal"/>
    <w:uiPriority w:val="99"/>
    <w:rsid w:val="00391F6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5E061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E061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5E0612"/>
    <w:pPr>
      <w:ind w:firstLine="720"/>
      <w:jc w:val="both"/>
    </w:pPr>
    <w:rPr>
      <w:rFonts w:ascii="Arial" w:hAnsi="Arial" w:cs="Arial"/>
      <w:sz w:val="26"/>
      <w:szCs w:val="26"/>
    </w:rPr>
  </w:style>
  <w:style w:type="paragraph" w:customStyle="1" w:styleId="1">
    <w:name w:val="Без интервала1"/>
    <w:rsid w:val="005E0612"/>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semiHidden/>
    <w:unhideWhenUsed/>
    <w:rsid w:val="005E0612"/>
    <w:rPr>
      <w:sz w:val="20"/>
      <w:szCs w:val="20"/>
    </w:rPr>
  </w:style>
  <w:style w:type="character" w:customStyle="1" w:styleId="a8">
    <w:name w:val="Текст примечания Знак"/>
    <w:basedOn w:val="a0"/>
    <w:link w:val="a7"/>
    <w:uiPriority w:val="99"/>
    <w:semiHidden/>
    <w:rsid w:val="005E061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5E0612"/>
    <w:rPr>
      <w:b/>
      <w:bCs/>
    </w:rPr>
  </w:style>
  <w:style w:type="character" w:customStyle="1" w:styleId="aa">
    <w:name w:val="Тема примечания Знак"/>
    <w:basedOn w:val="a8"/>
    <w:link w:val="a9"/>
    <w:uiPriority w:val="99"/>
    <w:semiHidden/>
    <w:rsid w:val="005E0612"/>
    <w:rPr>
      <w:b/>
      <w:bCs/>
    </w:rPr>
  </w:style>
  <w:style w:type="paragraph" w:styleId="2">
    <w:name w:val="Body Text 2"/>
    <w:basedOn w:val="a"/>
    <w:link w:val="20"/>
    <w:uiPriority w:val="99"/>
    <w:unhideWhenUsed/>
    <w:rsid w:val="005E0612"/>
    <w:pPr>
      <w:spacing w:after="120" w:line="480" w:lineRule="auto"/>
    </w:pPr>
  </w:style>
  <w:style w:type="character" w:customStyle="1" w:styleId="20">
    <w:name w:val="Основной текст 2 Знак"/>
    <w:basedOn w:val="a0"/>
    <w:link w:val="2"/>
    <w:uiPriority w:val="99"/>
    <w:rsid w:val="005E06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0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edlkodebe5au.xn--p1ai/"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xn--b1aedlkodebe5au.xn--p1ai/"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hyperlink" Target="http://xn--b1aedlkodebe5au.xn--p1ai/"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14</Pages>
  <Words>6313</Words>
  <Characters>35986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34</cp:revision>
  <cp:lastPrinted>2023-11-14T08:09:00Z</cp:lastPrinted>
  <dcterms:created xsi:type="dcterms:W3CDTF">2022-10-11T01:13:00Z</dcterms:created>
  <dcterms:modified xsi:type="dcterms:W3CDTF">2023-11-14T08:36:00Z</dcterms:modified>
</cp:coreProperties>
</file>