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DF92" w14:textId="77777777" w:rsidR="006820BC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rStyle w:val="a4"/>
          <w:color w:val="000000"/>
          <w:sz w:val="28"/>
          <w:szCs w:val="28"/>
        </w:rPr>
        <w:t>ЗАВЕДОМО ЛОЖНЫЙ ДОНОС</w:t>
      </w:r>
      <w:r w:rsidRPr="000409F5">
        <w:rPr>
          <w:color w:val="000000"/>
          <w:sz w:val="28"/>
          <w:szCs w:val="28"/>
        </w:rPr>
        <w:t xml:space="preserve"> будет правильным охарактеризовать как преступление против правосудия, предусмотренное статьей 306 </w:t>
      </w:r>
      <w:r>
        <w:rPr>
          <w:color w:val="000000"/>
          <w:sz w:val="28"/>
          <w:szCs w:val="28"/>
        </w:rPr>
        <w:t>Уголовного кодекса Российской Федерации</w:t>
      </w:r>
      <w:r w:rsidRPr="000409F5">
        <w:rPr>
          <w:color w:val="000000"/>
          <w:sz w:val="28"/>
          <w:szCs w:val="28"/>
        </w:rPr>
        <w:t xml:space="preserve"> и заключающееся в сообщении заведомо </w:t>
      </w: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соответствующих  окружающей</w:t>
      </w:r>
      <w:proofErr w:type="gramEnd"/>
      <w:r>
        <w:rPr>
          <w:color w:val="000000"/>
          <w:sz w:val="28"/>
          <w:szCs w:val="28"/>
        </w:rPr>
        <w:t xml:space="preserve"> действительности</w:t>
      </w:r>
      <w:r w:rsidRPr="000409F5">
        <w:rPr>
          <w:color w:val="000000"/>
          <w:sz w:val="28"/>
          <w:szCs w:val="28"/>
        </w:rPr>
        <w:t>, недостоверных сведений либо о готовящемся или уже совершенном преступлении, либо о лице его совершившем, для последующего возбуждения уголовного дела и привлечения к ответственности.</w:t>
      </w:r>
      <w:r>
        <w:rPr>
          <w:color w:val="000000"/>
          <w:sz w:val="28"/>
          <w:szCs w:val="28"/>
        </w:rPr>
        <w:t xml:space="preserve"> </w:t>
      </w:r>
    </w:p>
    <w:p w14:paraId="5EFC8CA5" w14:textId="77777777" w:rsidR="006820BC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наказуемое деяние чаще всего совершают с целью решить собственные межличностные конфликты,</w:t>
      </w:r>
      <w:r w:rsidR="009B1E06">
        <w:rPr>
          <w:color w:val="000000"/>
          <w:sz w:val="28"/>
          <w:szCs w:val="28"/>
        </w:rPr>
        <w:t xml:space="preserve"> мести,</w:t>
      </w:r>
      <w:r>
        <w:rPr>
          <w:color w:val="000000"/>
          <w:sz w:val="28"/>
          <w:szCs w:val="28"/>
        </w:rPr>
        <w:t xml:space="preserve"> скрыть другое преступление и по другим мотивам. </w:t>
      </w:r>
    </w:p>
    <w:p w14:paraId="12B5DA4F" w14:textId="0E8FC72B" w:rsid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мотив на квалификацию содеянного не влияет, другими словами – вне зависимости от причин, побудивших человека сделать ложный донос о преступлении, он должен быть привлечён к ответственности по </w:t>
      </w:r>
      <w:r w:rsidR="006820BC" w:rsidRPr="006820BC">
        <w:rPr>
          <w:color w:val="000000"/>
          <w:sz w:val="28"/>
          <w:szCs w:val="28"/>
        </w:rPr>
        <w:t xml:space="preserve">ст. </w:t>
      </w:r>
      <w:r w:rsidR="006820BC">
        <w:rPr>
          <w:color w:val="000000"/>
          <w:sz w:val="28"/>
          <w:szCs w:val="28"/>
        </w:rPr>
        <w:t>306 УК РФ</w:t>
      </w:r>
      <w:r>
        <w:rPr>
          <w:color w:val="000000"/>
          <w:sz w:val="28"/>
          <w:szCs w:val="28"/>
        </w:rPr>
        <w:t>.</w:t>
      </w:r>
    </w:p>
    <w:p w14:paraId="31E2BB9E" w14:textId="7B5F4795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структурам государства</w:t>
      </w:r>
      <w:r w:rsidRPr="000409F5">
        <w:rPr>
          <w:color w:val="000000"/>
          <w:sz w:val="28"/>
          <w:szCs w:val="28"/>
        </w:rPr>
        <w:t>, имеющим право возбудить уголовное дело</w:t>
      </w:r>
      <w:r>
        <w:rPr>
          <w:color w:val="000000"/>
          <w:sz w:val="28"/>
          <w:szCs w:val="28"/>
        </w:rPr>
        <w:t xml:space="preserve"> или передать сообщение о преступлении на рассмотрение и разрешение компетентным органам</w:t>
      </w:r>
      <w:r w:rsidRPr="000409F5">
        <w:rPr>
          <w:color w:val="000000"/>
          <w:sz w:val="28"/>
          <w:szCs w:val="28"/>
        </w:rPr>
        <w:t>, относят суды, органы следствия и дознания,</w:t>
      </w:r>
      <w:r>
        <w:rPr>
          <w:color w:val="000000"/>
          <w:sz w:val="28"/>
          <w:szCs w:val="28"/>
        </w:rPr>
        <w:t xml:space="preserve"> прокуратуру,</w:t>
      </w:r>
      <w:r w:rsidRPr="000409F5">
        <w:rPr>
          <w:color w:val="000000"/>
          <w:sz w:val="28"/>
          <w:szCs w:val="28"/>
        </w:rPr>
        <w:t xml:space="preserve"> а также государственные и налоговые инспекции, таможни, органы власти, исполнительные органы и иные органы, на которые возложена обязанность передавать сведения о совершении преступлений должностным лицам, полномочным возбудить уголовное дело.</w:t>
      </w:r>
    </w:p>
    <w:p w14:paraId="62445F62" w14:textId="77777777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>В сообщении может быть указано конкретное лицо или лица, совершившие преступление, либо лишь сам факт преступления, в том числе о приготовлении или покушении на преступление. Это может быть сообщение о преступлении без указания на конкретное лицо, но касающееся конкретного преступления.</w:t>
      </w:r>
    </w:p>
    <w:p w14:paraId="149B3344" w14:textId="17021706" w:rsid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Сообщение </w:t>
      </w:r>
      <w:proofErr w:type="gramStart"/>
      <w:r w:rsidRPr="000409F5">
        <w:rPr>
          <w:color w:val="000000"/>
          <w:sz w:val="28"/>
          <w:szCs w:val="28"/>
        </w:rPr>
        <w:t>может быть</w:t>
      </w:r>
      <w:proofErr w:type="gramEnd"/>
      <w:r w:rsidRPr="00040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</w:t>
      </w:r>
      <w:r w:rsidRPr="000409F5">
        <w:rPr>
          <w:color w:val="000000"/>
          <w:sz w:val="28"/>
          <w:szCs w:val="28"/>
        </w:rPr>
        <w:t xml:space="preserve"> устным</w:t>
      </w:r>
      <w:r w:rsidR="009B1E06">
        <w:rPr>
          <w:color w:val="000000"/>
          <w:sz w:val="28"/>
          <w:szCs w:val="28"/>
        </w:rPr>
        <w:t>, так и</w:t>
      </w:r>
      <w:r w:rsidRPr="000409F5">
        <w:rPr>
          <w:color w:val="000000"/>
          <w:sz w:val="28"/>
          <w:szCs w:val="28"/>
        </w:rPr>
        <w:t xml:space="preserve"> письменным, анонимным или подписанным реальным именем. Не имеет значения для квалификации преступления факт наличия или отсутствия подписи заявителя.</w:t>
      </w:r>
    </w:p>
    <w:p w14:paraId="740C1B46" w14:textId="3CD884DA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Заведомо ложный донос совершается с прямым умыслом, так как виновный </w:t>
      </w:r>
      <w:r w:rsidR="006820BC">
        <w:rPr>
          <w:color w:val="000000"/>
          <w:sz w:val="28"/>
          <w:szCs w:val="28"/>
        </w:rPr>
        <w:t>о</w:t>
      </w:r>
      <w:r w:rsidRPr="000409F5">
        <w:rPr>
          <w:color w:val="000000"/>
          <w:sz w:val="28"/>
          <w:szCs w:val="28"/>
        </w:rPr>
        <w:t xml:space="preserve">сознает, что сообщает соответствующим органам заведомо не соответствующие действительности сведения о совершении преступления и желает их сообщить. </w:t>
      </w:r>
    </w:p>
    <w:p w14:paraId="0F7F431F" w14:textId="131F5E46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При этом, заявление о совершении лицом преступления, сообщенное третьим лицам (на собрании или в частном разговоре) или в средствах массовой информации, оценивается как клевета. В качестве примера можно привести сообщение о </w:t>
      </w:r>
      <w:r w:rsidR="009B1E06">
        <w:rPr>
          <w:color w:val="000000"/>
          <w:sz w:val="28"/>
          <w:szCs w:val="28"/>
        </w:rPr>
        <w:t>преступлении против половой неприкосновенности несовершеннолетних</w:t>
      </w:r>
      <w:r w:rsidRPr="000409F5">
        <w:rPr>
          <w:color w:val="000000"/>
          <w:sz w:val="28"/>
          <w:szCs w:val="28"/>
        </w:rPr>
        <w:t>, что в случае не подтверждения будет квалифицировано как преступление, предусмотренное ст. 128.1 УК РФ.</w:t>
      </w:r>
    </w:p>
    <w:p w14:paraId="203EA4F3" w14:textId="6AAB2AE0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Разграничение заведомо ложного доноса и клеветы заключается, во-первых, в том, что заведомо ложный донос обязательно должен содержать сведения о событии преступления или о лице, его совершившем, а при клевете </w:t>
      </w:r>
      <w:r w:rsidR="009B1E06">
        <w:rPr>
          <w:color w:val="000000"/>
          <w:sz w:val="28"/>
          <w:szCs w:val="28"/>
        </w:rPr>
        <w:t>–</w:t>
      </w:r>
      <w:r w:rsidRPr="000409F5">
        <w:rPr>
          <w:color w:val="000000"/>
          <w:sz w:val="28"/>
          <w:szCs w:val="28"/>
        </w:rPr>
        <w:t xml:space="preserve"> любые ложные, позорящие гражданина сведения</w:t>
      </w:r>
      <w:r w:rsidR="009B1E06">
        <w:rPr>
          <w:color w:val="000000"/>
          <w:sz w:val="28"/>
          <w:szCs w:val="28"/>
        </w:rPr>
        <w:t>, унижающие его как личность</w:t>
      </w:r>
      <w:r w:rsidRPr="000409F5">
        <w:rPr>
          <w:color w:val="000000"/>
          <w:sz w:val="28"/>
          <w:szCs w:val="28"/>
        </w:rPr>
        <w:t xml:space="preserve">; во-вторых, при ложном доносе сведения сообщаются в </w:t>
      </w:r>
      <w:r w:rsidR="006820BC">
        <w:rPr>
          <w:color w:val="000000"/>
          <w:sz w:val="28"/>
          <w:szCs w:val="28"/>
        </w:rPr>
        <w:t xml:space="preserve"> государственные </w:t>
      </w:r>
      <w:r w:rsidRPr="000409F5">
        <w:rPr>
          <w:color w:val="000000"/>
          <w:sz w:val="28"/>
          <w:szCs w:val="28"/>
        </w:rPr>
        <w:t xml:space="preserve">органы, правомочные возбудить уголовное дело, а при </w:t>
      </w:r>
      <w:r w:rsidRPr="000409F5">
        <w:rPr>
          <w:color w:val="000000"/>
          <w:sz w:val="28"/>
          <w:szCs w:val="28"/>
        </w:rPr>
        <w:lastRenderedPageBreak/>
        <w:t>клевете такие сведения сообщаются любым иным государственным органам, общественным организациям, должностным лицам, отдельным гражданам</w:t>
      </w:r>
      <w:r w:rsidR="009B1E06">
        <w:rPr>
          <w:color w:val="000000"/>
          <w:sz w:val="28"/>
          <w:szCs w:val="28"/>
        </w:rPr>
        <w:t>, средствам массовой информации</w:t>
      </w:r>
      <w:r w:rsidRPr="000409F5">
        <w:rPr>
          <w:color w:val="000000"/>
          <w:sz w:val="28"/>
          <w:szCs w:val="28"/>
        </w:rPr>
        <w:t xml:space="preserve">; наконец, в-третьих, при ложном доносе цель </w:t>
      </w:r>
      <w:r w:rsidR="009B1E06">
        <w:rPr>
          <w:color w:val="000000"/>
          <w:sz w:val="28"/>
          <w:szCs w:val="28"/>
        </w:rPr>
        <w:t>–</w:t>
      </w:r>
      <w:r w:rsidRPr="000409F5">
        <w:rPr>
          <w:color w:val="000000"/>
          <w:sz w:val="28"/>
          <w:szCs w:val="28"/>
        </w:rPr>
        <w:t xml:space="preserve"> привлечение к уголовной ответственности, при клевете </w:t>
      </w:r>
      <w:r w:rsidR="009B1E06">
        <w:rPr>
          <w:color w:val="000000"/>
          <w:sz w:val="28"/>
          <w:szCs w:val="28"/>
        </w:rPr>
        <w:t>–</w:t>
      </w:r>
      <w:r w:rsidRPr="000409F5">
        <w:rPr>
          <w:color w:val="000000"/>
          <w:sz w:val="28"/>
          <w:szCs w:val="28"/>
        </w:rPr>
        <w:t xml:space="preserve"> унижение потерпевшего.</w:t>
      </w:r>
    </w:p>
    <w:p w14:paraId="1E4AC9F5" w14:textId="4398BB27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>Субъектом заведомо ложного доноса является физическое лицо, достигшее 16-летнего возраста.</w:t>
      </w:r>
      <w:r w:rsidR="009B1E06">
        <w:rPr>
          <w:color w:val="000000"/>
          <w:sz w:val="28"/>
          <w:szCs w:val="28"/>
        </w:rPr>
        <w:t xml:space="preserve"> </w:t>
      </w:r>
      <w:r w:rsidRPr="000409F5">
        <w:rPr>
          <w:color w:val="000000"/>
          <w:sz w:val="28"/>
          <w:szCs w:val="28"/>
        </w:rPr>
        <w:t>Обвиняемый, совершивший заведомо ложный донос при осуществлении защиты от предъявляемого ему обвинения, не подлежит уголовной ответственности.</w:t>
      </w:r>
    </w:p>
    <w:p w14:paraId="36328104" w14:textId="47FC0600" w:rsidR="000409F5" w:rsidRPr="000409F5" w:rsidRDefault="009B1E06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="000409F5" w:rsidRPr="000409F5">
        <w:rPr>
          <w:color w:val="000000"/>
          <w:sz w:val="28"/>
          <w:szCs w:val="28"/>
        </w:rPr>
        <w:t xml:space="preserve">, если обвиняемый на допросе дает заведомо ложные показания о совершении каким-либо лицом преступления, не имеющего отношения к тому преступлению, в котором он обвиняется, например, из мести лицу, которое он оговаривает, он может быть привлечен по ст. 306 УК РФ, так как эта ложь не может рассматриваться как средство </w:t>
      </w:r>
      <w:r w:rsidR="006820BC">
        <w:rPr>
          <w:color w:val="000000"/>
          <w:sz w:val="28"/>
          <w:szCs w:val="28"/>
        </w:rPr>
        <w:t xml:space="preserve"> и способ</w:t>
      </w:r>
      <w:bookmarkStart w:id="0" w:name="_GoBack"/>
      <w:bookmarkEnd w:id="0"/>
      <w:r w:rsidR="006820BC">
        <w:rPr>
          <w:color w:val="000000"/>
          <w:sz w:val="28"/>
          <w:szCs w:val="28"/>
        </w:rPr>
        <w:t xml:space="preserve"> </w:t>
      </w:r>
      <w:r w:rsidR="000409F5" w:rsidRPr="000409F5">
        <w:rPr>
          <w:color w:val="000000"/>
          <w:sz w:val="28"/>
          <w:szCs w:val="28"/>
        </w:rPr>
        <w:t>самозащиты.</w:t>
      </w:r>
      <w:r>
        <w:rPr>
          <w:color w:val="000000"/>
          <w:sz w:val="28"/>
          <w:szCs w:val="28"/>
        </w:rPr>
        <w:t xml:space="preserve"> </w:t>
      </w:r>
      <w:r w:rsidR="000409F5" w:rsidRPr="000409F5">
        <w:rPr>
          <w:color w:val="000000"/>
          <w:sz w:val="28"/>
          <w:szCs w:val="28"/>
        </w:rPr>
        <w:t>Свидетели и потерпевшие, допрошенные по определенному делу и давшие заведомо ложные показания о совершении данного преступления невиновным лицом, не являются субъектами заведомо ложного доноса, а подлежат ответственности за заведомо ложное показание (ст. 307 УК РФ).</w:t>
      </w:r>
    </w:p>
    <w:p w14:paraId="4A8C3518" w14:textId="5539C91B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>Более строгая ответственность предусмотрена за действие, если оно соединено с обвинением лица в совершении тяжкого или особо тяжкого преступления либо с искусственным созданием доказательств обвинения.</w:t>
      </w:r>
      <w:r w:rsidR="009B1E06">
        <w:rPr>
          <w:color w:val="000000"/>
          <w:sz w:val="28"/>
          <w:szCs w:val="28"/>
        </w:rPr>
        <w:t xml:space="preserve"> </w:t>
      </w:r>
      <w:r w:rsidRPr="000409F5">
        <w:rPr>
          <w:color w:val="000000"/>
          <w:sz w:val="28"/>
          <w:szCs w:val="28"/>
        </w:rPr>
        <w:t>Искусственное создание доказательств обвинения — это фальсификация, имитация доказательственных фактов, которые в действительности отсутствуют, или искажение реальных доказательств.</w:t>
      </w:r>
    </w:p>
    <w:p w14:paraId="7FDDADDC" w14:textId="77777777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>Если доказательства фальсифицирует лицо, производящее дознание, следователь, прокурор или защитник (последний, например, желая обеспечить алиби своему подзащитному), содеянное влечет ответственность по ст. 303 УК РФ, в остальных случаях виновный подлежит ответственности за ложный донос по ч. 2 ст. 306 УК РФ.</w:t>
      </w:r>
    </w:p>
    <w:p w14:paraId="7663D072" w14:textId="342D47BF" w:rsidR="000409F5" w:rsidRPr="000409F5" w:rsidRDefault="000409F5" w:rsidP="000409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 xml:space="preserve">Заведомо ложный донос является оконченным преступлением с момента, когда содержащиеся в нем сведения стали известны органу дознания, следователю, прокурору или суду. Наступление последствий </w:t>
      </w:r>
      <w:r w:rsidR="009B1E06">
        <w:rPr>
          <w:color w:val="000000"/>
          <w:sz w:val="28"/>
          <w:szCs w:val="28"/>
        </w:rPr>
        <w:t>–</w:t>
      </w:r>
      <w:r w:rsidRPr="000409F5">
        <w:rPr>
          <w:color w:val="000000"/>
          <w:sz w:val="28"/>
          <w:szCs w:val="28"/>
        </w:rPr>
        <w:t xml:space="preserve"> возбуждение уголовного дела, привлечение к уголовной ответственности и осуждение невиновного </w:t>
      </w:r>
      <w:r w:rsidR="009B1E06">
        <w:rPr>
          <w:color w:val="000000"/>
          <w:sz w:val="28"/>
          <w:szCs w:val="28"/>
        </w:rPr>
        <w:t>–</w:t>
      </w:r>
      <w:r w:rsidRPr="000409F5">
        <w:rPr>
          <w:color w:val="000000"/>
          <w:sz w:val="28"/>
          <w:szCs w:val="28"/>
        </w:rPr>
        <w:t xml:space="preserve"> необязательно, хотя и учитывается при назначении наказания.</w:t>
      </w:r>
    </w:p>
    <w:p w14:paraId="415ED270" w14:textId="29AC1042" w:rsidR="009B1E06" w:rsidRDefault="000409F5" w:rsidP="009B1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09F5">
        <w:rPr>
          <w:color w:val="000000"/>
          <w:sz w:val="28"/>
          <w:szCs w:val="28"/>
        </w:rPr>
        <w:t>Общественная опасность рассматриваемого преступления заключается во введении в заблуждение органов правосудия, которые тратят время, материальные ресурсы и направляют свои усилия на расследование преступлений, которые на самом деле не совершались. Часто это делается в ущерб расследованию действительных преступлений, чем наносится еще больший вред правосудию</w:t>
      </w:r>
      <w:r w:rsidR="009B1E06">
        <w:rPr>
          <w:color w:val="000000"/>
          <w:sz w:val="28"/>
          <w:szCs w:val="28"/>
        </w:rPr>
        <w:t>.</w:t>
      </w:r>
      <w:r w:rsidRPr="000409F5">
        <w:rPr>
          <w:color w:val="000000"/>
          <w:sz w:val="28"/>
          <w:szCs w:val="28"/>
        </w:rPr>
        <w:t xml:space="preserve"> Помимо этого, ложный донос может затрагивать интересы потерпевших и свидетелей, которые будут тратить время на дачу показаний органам расследования, участие в следственных действиях, не говоря уже о тех случаях, когда невиновные в результате ложных доносов привлекались к ответственности, брались под стражу и даже осуждались.</w:t>
      </w:r>
    </w:p>
    <w:p w14:paraId="48F86F52" w14:textId="7DD3713B" w:rsidR="009B1E06" w:rsidRDefault="009B1E06" w:rsidP="009B1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7FA7C6C" w14:textId="5346B663" w:rsidR="009B1E06" w:rsidRPr="009B1E06" w:rsidRDefault="009B1E06" w:rsidP="009B1E0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Помощник прокурора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 С.Д.</w:t>
      </w:r>
      <w:proofErr w:type="gramEnd"/>
      <w:r>
        <w:rPr>
          <w:color w:val="000000"/>
          <w:sz w:val="28"/>
          <w:szCs w:val="28"/>
        </w:rPr>
        <w:t xml:space="preserve"> Сахаровский</w:t>
      </w:r>
    </w:p>
    <w:sectPr w:rsidR="009B1E06" w:rsidRPr="009B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A"/>
    <w:rsid w:val="000409F5"/>
    <w:rsid w:val="002D287C"/>
    <w:rsid w:val="002F1C41"/>
    <w:rsid w:val="006820BC"/>
    <w:rsid w:val="009B1E06"/>
    <w:rsid w:val="00AF4AAA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8C44"/>
  <w15:chartTrackingRefBased/>
  <w15:docId w15:val="{A3234CAC-6FCA-4619-9DF1-26D8EFD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Дмитриевич</dc:creator>
  <cp:keywords/>
  <dc:description/>
  <cp:lastModifiedBy>Пьянкова Мария Михайловна</cp:lastModifiedBy>
  <cp:revision>3</cp:revision>
  <dcterms:created xsi:type="dcterms:W3CDTF">2021-03-02T00:39:00Z</dcterms:created>
  <dcterms:modified xsi:type="dcterms:W3CDTF">2021-03-02T01:46:00Z</dcterms:modified>
</cp:coreProperties>
</file>